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EB1" w:rsidRPr="00B12B8B" w:rsidRDefault="00673B8E">
      <w:pPr>
        <w:pStyle w:val="Cuerpo"/>
        <w:jc w:val="right"/>
        <w:rPr>
          <w:rFonts w:ascii="Times New Roman"/>
          <w:lang w:val="es-ES_tradnl"/>
        </w:rPr>
      </w:pPr>
      <w:bookmarkStart w:id="0" w:name="_GoBack"/>
      <w:bookmarkEnd w:id="0"/>
      <w:r w:rsidRPr="00B12B8B">
        <w:rPr>
          <w:rFonts w:ascii="Times New Roman"/>
          <w:noProof/>
          <w:lang w:val="it-IT" w:eastAsia="it-IT"/>
        </w:rPr>
        <w:drawing>
          <wp:anchor distT="0" distB="0" distL="0" distR="0" simplePos="0" relativeHeight="251660288" behindDoc="0" locked="0" layoutInCell="1" allowOverlap="1">
            <wp:simplePos x="0" y="0"/>
            <wp:positionH relativeFrom="column">
              <wp:posOffset>3964940</wp:posOffset>
            </wp:positionH>
            <wp:positionV relativeFrom="line">
              <wp:posOffset>167640</wp:posOffset>
            </wp:positionV>
            <wp:extent cx="1430655" cy="143319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8">
                      <a:extLst/>
                    </a:blip>
                    <a:stretch>
                      <a:fillRect/>
                    </a:stretch>
                  </pic:blipFill>
                  <pic:spPr>
                    <a:xfrm>
                      <a:off x="0" y="0"/>
                      <a:ext cx="1430655" cy="1433195"/>
                    </a:xfrm>
                    <a:prstGeom prst="rect">
                      <a:avLst/>
                    </a:prstGeom>
                    <a:ln w="12700" cap="flat">
                      <a:noFill/>
                      <a:miter lim="400000"/>
                    </a:ln>
                    <a:effectLst/>
                  </pic:spPr>
                </pic:pic>
              </a:graphicData>
            </a:graphic>
          </wp:anchor>
        </w:drawing>
      </w:r>
      <w:r w:rsidRPr="00B12B8B">
        <w:rPr>
          <w:rFonts w:ascii="Times New Roman"/>
          <w:noProof/>
          <w:lang w:val="it-IT" w:eastAsia="it-IT"/>
        </w:rPr>
        <w:drawing>
          <wp:anchor distT="0" distB="0" distL="0" distR="0" simplePos="0" relativeHeight="251659264" behindDoc="0" locked="0" layoutInCell="1" allowOverlap="1">
            <wp:simplePos x="0" y="0"/>
            <wp:positionH relativeFrom="column">
              <wp:posOffset>74295</wp:posOffset>
            </wp:positionH>
            <wp:positionV relativeFrom="line">
              <wp:posOffset>136525</wp:posOffset>
            </wp:positionV>
            <wp:extent cx="1445895" cy="1397000"/>
            <wp:effectExtent l="0" t="0" r="1905" b="0"/>
            <wp:wrapNone/>
            <wp:docPr id="1073741826" name="officeArt object" descr="LOGO IIMA_okk.jpg"/>
            <wp:cNvGraphicFramePr/>
            <a:graphic xmlns:a="http://schemas.openxmlformats.org/drawingml/2006/main">
              <a:graphicData uri="http://schemas.openxmlformats.org/drawingml/2006/picture">
                <pic:pic xmlns:pic="http://schemas.openxmlformats.org/drawingml/2006/picture">
                  <pic:nvPicPr>
                    <pic:cNvPr id="1073741826" name="image2.jpg" descr="LOGO IIMA_okk.jpg"/>
                    <pic:cNvPicPr/>
                  </pic:nvPicPr>
                  <pic:blipFill>
                    <a:blip r:embed="rId9">
                      <a:extLst/>
                    </a:blip>
                    <a:stretch>
                      <a:fillRect/>
                    </a:stretch>
                  </pic:blipFill>
                  <pic:spPr>
                    <a:xfrm>
                      <a:off x="0" y="0"/>
                      <a:ext cx="1445895" cy="1397000"/>
                    </a:xfrm>
                    <a:prstGeom prst="rect">
                      <a:avLst/>
                    </a:prstGeom>
                    <a:ln w="12700" cap="flat">
                      <a:noFill/>
                      <a:miter lim="400000"/>
                    </a:ln>
                    <a:effectLst/>
                  </pic:spPr>
                </pic:pic>
              </a:graphicData>
            </a:graphic>
          </wp:anchor>
        </w:drawing>
      </w:r>
      <w:r w:rsidR="006129A4">
        <w:rPr>
          <w:rFonts w:ascii="Times New Roman"/>
          <w:lang w:val="es-ES_tradnl"/>
        </w:rPr>
        <w:tab/>
      </w:r>
    </w:p>
    <w:p w:rsidR="00DF1EB1" w:rsidRPr="00B12B8B" w:rsidRDefault="00DF1EB1">
      <w:pPr>
        <w:pStyle w:val="Cuerpo"/>
        <w:spacing w:after="0" w:line="240" w:lineRule="auto"/>
        <w:jc w:val="center"/>
        <w:rPr>
          <w:rFonts w:ascii="Times New Roman Bold"/>
          <w:sz w:val="38"/>
          <w:szCs w:val="38"/>
          <w:lang w:val="es-ES_tradnl"/>
        </w:rPr>
      </w:pPr>
    </w:p>
    <w:p w:rsidR="00DF1EB1" w:rsidRPr="00B12B8B" w:rsidRDefault="00DF1EB1">
      <w:pPr>
        <w:pStyle w:val="Cuerpo"/>
        <w:spacing w:after="0" w:line="240" w:lineRule="auto"/>
        <w:jc w:val="center"/>
        <w:rPr>
          <w:rFonts w:ascii="Times New Roman Bold"/>
          <w:sz w:val="38"/>
          <w:szCs w:val="38"/>
          <w:lang w:val="es-ES_tradnl"/>
        </w:rPr>
      </w:pPr>
    </w:p>
    <w:p w:rsidR="00DF1EB1" w:rsidRPr="00B12B8B" w:rsidRDefault="00DF1EB1">
      <w:pPr>
        <w:pStyle w:val="Cuerpo"/>
        <w:spacing w:after="0" w:line="240" w:lineRule="auto"/>
        <w:jc w:val="center"/>
        <w:rPr>
          <w:rFonts w:ascii="Times New Roman Bold"/>
          <w:sz w:val="38"/>
          <w:szCs w:val="38"/>
          <w:lang w:val="es-ES_tradnl"/>
        </w:rPr>
      </w:pPr>
    </w:p>
    <w:p w:rsidR="00DF1EB1" w:rsidRPr="00424BF0" w:rsidRDefault="00DF1EB1">
      <w:pPr>
        <w:pStyle w:val="Cuerpo"/>
        <w:spacing w:after="0" w:line="240" w:lineRule="auto"/>
        <w:jc w:val="center"/>
        <w:rPr>
          <w:rFonts w:ascii="Times New Roman Bold"/>
          <w:color w:val="000000" w:themeColor="text1"/>
          <w:sz w:val="38"/>
          <w:szCs w:val="38"/>
          <w:lang w:val="es-ES_tradnl"/>
        </w:rPr>
      </w:pPr>
    </w:p>
    <w:p w:rsidR="00DF1EB1" w:rsidRPr="00424BF0" w:rsidRDefault="00DF1EB1">
      <w:pPr>
        <w:pStyle w:val="Cuerpo"/>
        <w:spacing w:after="0" w:line="240" w:lineRule="auto"/>
        <w:jc w:val="center"/>
        <w:rPr>
          <w:rFonts w:ascii="Times New Roman Bold"/>
          <w:color w:val="000000" w:themeColor="text1"/>
          <w:sz w:val="38"/>
          <w:szCs w:val="38"/>
          <w:lang w:val="es-ES_tradnl"/>
        </w:rPr>
      </w:pPr>
    </w:p>
    <w:p w:rsidR="00DF1EB1" w:rsidRPr="00424BF0" w:rsidRDefault="00DF1EB1">
      <w:pPr>
        <w:pStyle w:val="Cuerpo"/>
        <w:spacing w:after="0" w:line="240" w:lineRule="auto"/>
        <w:jc w:val="center"/>
        <w:rPr>
          <w:rFonts w:ascii="Times New Roman Bold"/>
          <w:color w:val="000000" w:themeColor="text1"/>
          <w:sz w:val="38"/>
          <w:szCs w:val="38"/>
          <w:lang w:val="es-ES_tradnl"/>
        </w:rPr>
      </w:pPr>
    </w:p>
    <w:p w:rsidR="00DF1EB1" w:rsidRPr="00424BF0" w:rsidRDefault="00DF1EB1">
      <w:pPr>
        <w:pStyle w:val="Cuerpo"/>
        <w:spacing w:after="0" w:line="240" w:lineRule="auto"/>
        <w:jc w:val="center"/>
        <w:rPr>
          <w:rFonts w:ascii="Times New Roman Bold"/>
          <w:color w:val="000000" w:themeColor="text1"/>
          <w:sz w:val="32"/>
          <w:szCs w:val="32"/>
          <w:lang w:val="es-ES_tradnl"/>
        </w:rPr>
      </w:pPr>
    </w:p>
    <w:p w:rsidR="00DF1EB1" w:rsidRPr="009D7C6B" w:rsidRDefault="00724B40">
      <w:pPr>
        <w:pStyle w:val="Cuerpo"/>
        <w:spacing w:after="0" w:line="240" w:lineRule="auto"/>
        <w:jc w:val="center"/>
        <w:rPr>
          <w:rFonts w:ascii="Times New Roman Bold" w:eastAsia="Times New Roman Bold" w:hAnsi="Times New Roman Bold" w:cs="Times New Roman Bold"/>
          <w:color w:val="000000" w:themeColor="text1"/>
          <w:sz w:val="38"/>
          <w:szCs w:val="38"/>
          <w:lang w:val="es-ES"/>
        </w:rPr>
      </w:pPr>
      <w:r w:rsidRPr="009D7C6B">
        <w:rPr>
          <w:rFonts w:ascii="Times New Roman Bold"/>
          <w:color w:val="000000" w:themeColor="text1"/>
          <w:sz w:val="38"/>
          <w:szCs w:val="38"/>
          <w:lang w:val="es-ES"/>
        </w:rPr>
        <w:t>Examen Peri</w:t>
      </w:r>
      <w:r w:rsidRPr="009D7C6B">
        <w:rPr>
          <w:rFonts w:hAnsi="Times New Roman Bold"/>
          <w:color w:val="000000" w:themeColor="text1"/>
          <w:sz w:val="38"/>
          <w:szCs w:val="38"/>
          <w:lang w:val="es-ES"/>
        </w:rPr>
        <w:t>ó</w:t>
      </w:r>
      <w:r w:rsidRPr="009D7C6B">
        <w:rPr>
          <w:rFonts w:ascii="Times New Roman Bold"/>
          <w:color w:val="000000" w:themeColor="text1"/>
          <w:sz w:val="38"/>
          <w:szCs w:val="38"/>
          <w:lang w:val="es-ES"/>
        </w:rPr>
        <w:t>dico Universal</w:t>
      </w:r>
    </w:p>
    <w:p w:rsidR="00DF1EB1" w:rsidRPr="009D7C6B" w:rsidRDefault="00DF511F">
      <w:pPr>
        <w:pStyle w:val="Cuerpo"/>
        <w:spacing w:after="0" w:line="240" w:lineRule="auto"/>
        <w:jc w:val="center"/>
        <w:rPr>
          <w:rFonts w:ascii="Times New Roman Bold" w:eastAsia="Times New Roman Bold" w:hAnsi="Times New Roman Bold" w:cs="Times New Roman Bold"/>
          <w:color w:val="000000" w:themeColor="text1"/>
          <w:sz w:val="32"/>
          <w:szCs w:val="32"/>
          <w:u w:color="FF0000"/>
          <w:lang w:val="es-ES"/>
        </w:rPr>
      </w:pPr>
      <w:r w:rsidRPr="00217031">
        <w:rPr>
          <w:rFonts w:ascii="Times New Roman Bold"/>
          <w:color w:val="000000" w:themeColor="text1"/>
          <w:sz w:val="32"/>
          <w:szCs w:val="32"/>
          <w:u w:color="FF0000"/>
          <w:lang w:val="es-ES"/>
        </w:rPr>
        <w:t>30</w:t>
      </w:r>
      <w:r w:rsidRPr="00217031">
        <w:rPr>
          <w:rFonts w:ascii="Times New Roman Bold"/>
          <w:color w:val="000000" w:themeColor="text1"/>
          <w:sz w:val="32"/>
          <w:szCs w:val="32"/>
          <w:u w:color="FF0000"/>
          <w:lang w:val="es-ES"/>
        </w:rPr>
        <w:t>ª</w:t>
      </w:r>
      <w:r w:rsidRPr="00217031">
        <w:rPr>
          <w:rFonts w:ascii="Times New Roman Bold"/>
          <w:color w:val="000000" w:themeColor="text1"/>
          <w:sz w:val="32"/>
          <w:szCs w:val="32"/>
          <w:u w:color="FF0000"/>
          <w:lang w:val="es-ES"/>
        </w:rPr>
        <w:t xml:space="preserve"> </w:t>
      </w:r>
      <w:r w:rsidR="00724B40" w:rsidRPr="00217031">
        <w:rPr>
          <w:rFonts w:ascii="Times New Roman Bold"/>
          <w:color w:val="000000" w:themeColor="text1"/>
          <w:sz w:val="32"/>
          <w:szCs w:val="32"/>
          <w:u w:color="FF0000"/>
          <w:lang w:val="es-ES"/>
        </w:rPr>
        <w:t>Sesi</w:t>
      </w:r>
      <w:r w:rsidR="00724B40" w:rsidRPr="00217031">
        <w:rPr>
          <w:rFonts w:hAnsi="Times New Roman Bold"/>
          <w:color w:val="000000" w:themeColor="text1"/>
          <w:sz w:val="32"/>
          <w:szCs w:val="32"/>
          <w:u w:color="FF0000"/>
          <w:lang w:val="es-ES"/>
        </w:rPr>
        <w:t>ó</w:t>
      </w:r>
      <w:r w:rsidR="00724B40" w:rsidRPr="00217031">
        <w:rPr>
          <w:rFonts w:ascii="Times New Roman Bold"/>
          <w:color w:val="000000" w:themeColor="text1"/>
          <w:sz w:val="32"/>
          <w:szCs w:val="32"/>
          <w:u w:color="FF0000"/>
          <w:lang w:val="es-ES"/>
        </w:rPr>
        <w:t>n (</w:t>
      </w:r>
      <w:r w:rsidR="00E25FB7" w:rsidRPr="00217031">
        <w:rPr>
          <w:rFonts w:ascii="Times New Roman Bold"/>
          <w:color w:val="000000" w:themeColor="text1"/>
          <w:sz w:val="32"/>
          <w:szCs w:val="32"/>
          <w:u w:color="FF0000"/>
          <w:lang w:val="es-ES"/>
        </w:rPr>
        <w:t>Mayo</w:t>
      </w:r>
      <w:r w:rsidR="00B13774" w:rsidRPr="00217031">
        <w:rPr>
          <w:rFonts w:ascii="Times New Roman Bold"/>
          <w:color w:val="000000" w:themeColor="text1"/>
          <w:sz w:val="32"/>
          <w:szCs w:val="32"/>
          <w:u w:color="FF0000"/>
          <w:lang w:val="es-ES"/>
        </w:rPr>
        <w:t xml:space="preserve"> </w:t>
      </w:r>
      <w:r w:rsidR="00424BE8" w:rsidRPr="00217031">
        <w:rPr>
          <w:rFonts w:ascii="Times New Roman Bold"/>
          <w:color w:val="000000" w:themeColor="text1"/>
          <w:sz w:val="32"/>
          <w:szCs w:val="32"/>
          <w:u w:color="FF0000"/>
          <w:lang w:val="es-ES"/>
        </w:rPr>
        <w:t>2018</w:t>
      </w:r>
      <w:r w:rsidR="00724B40" w:rsidRPr="00217031">
        <w:rPr>
          <w:rFonts w:ascii="Times New Roman Bold"/>
          <w:color w:val="000000" w:themeColor="text1"/>
          <w:sz w:val="32"/>
          <w:szCs w:val="32"/>
          <w:u w:color="FF0000"/>
          <w:lang w:val="es-ES"/>
        </w:rPr>
        <w:t>)</w:t>
      </w:r>
    </w:p>
    <w:p w:rsidR="00DF1EB1" w:rsidRPr="009D7C6B" w:rsidRDefault="00DF1EB1">
      <w:pPr>
        <w:pStyle w:val="Cuerpo"/>
        <w:spacing w:after="0" w:line="240" w:lineRule="auto"/>
        <w:jc w:val="center"/>
        <w:rPr>
          <w:rFonts w:ascii="Times New Roman Bold" w:eastAsia="Times New Roman Bold" w:hAnsi="Times New Roman Bold" w:cs="Times New Roman Bold"/>
          <w:color w:val="000000" w:themeColor="text1"/>
          <w:sz w:val="32"/>
          <w:szCs w:val="32"/>
          <w:lang w:val="es-ES"/>
        </w:rPr>
      </w:pPr>
    </w:p>
    <w:p w:rsidR="00DF1EB1" w:rsidRPr="009D7C6B" w:rsidRDefault="00DF1EB1">
      <w:pPr>
        <w:pStyle w:val="Cuerpo"/>
        <w:spacing w:after="0" w:line="240" w:lineRule="auto"/>
        <w:jc w:val="center"/>
        <w:rPr>
          <w:rFonts w:ascii="Times New Roman Bold" w:eastAsia="Times New Roman Bold" w:hAnsi="Times New Roman Bold" w:cs="Times New Roman Bold"/>
          <w:color w:val="000000" w:themeColor="text1"/>
          <w:sz w:val="32"/>
          <w:szCs w:val="32"/>
          <w:lang w:val="es-ES"/>
        </w:rPr>
      </w:pPr>
    </w:p>
    <w:p w:rsidR="00DF1EB1" w:rsidRPr="009D7C6B" w:rsidRDefault="00724B40">
      <w:pPr>
        <w:pStyle w:val="Cuerpo"/>
        <w:spacing w:after="0" w:line="240" w:lineRule="auto"/>
        <w:jc w:val="center"/>
        <w:rPr>
          <w:rFonts w:ascii="Times New Roman Bold" w:eastAsia="Times New Roman Bold" w:hAnsi="Times New Roman Bold" w:cs="Times New Roman Bold"/>
          <w:color w:val="000000" w:themeColor="text1"/>
          <w:sz w:val="32"/>
          <w:szCs w:val="32"/>
          <w:lang w:val="es-ES"/>
        </w:rPr>
      </w:pPr>
      <w:r w:rsidRPr="009D7C6B">
        <w:rPr>
          <w:rFonts w:ascii="Times New Roman Bold"/>
          <w:color w:val="000000" w:themeColor="text1"/>
          <w:sz w:val="32"/>
          <w:szCs w:val="32"/>
          <w:lang w:val="es-ES"/>
        </w:rPr>
        <w:t>Joint UPR Submission</w:t>
      </w:r>
    </w:p>
    <w:p w:rsidR="00DF1EB1" w:rsidRPr="009D7C6B" w:rsidRDefault="00DF1EB1">
      <w:pPr>
        <w:pStyle w:val="Cuerpo"/>
        <w:spacing w:after="0" w:line="240" w:lineRule="auto"/>
        <w:jc w:val="center"/>
        <w:rPr>
          <w:rFonts w:ascii="Times New Roman Bold" w:eastAsia="Times New Roman Bold" w:hAnsi="Times New Roman Bold" w:cs="Times New Roman Bold"/>
          <w:color w:val="000000" w:themeColor="text1"/>
          <w:sz w:val="32"/>
          <w:szCs w:val="32"/>
          <w:lang w:val="es-ES"/>
        </w:rPr>
      </w:pPr>
    </w:p>
    <w:p w:rsidR="00DF1EB1" w:rsidRPr="009D7C6B" w:rsidRDefault="003943C7">
      <w:pPr>
        <w:pStyle w:val="Cuerpo"/>
        <w:spacing w:after="0" w:line="240" w:lineRule="auto"/>
        <w:jc w:val="center"/>
        <w:rPr>
          <w:rFonts w:ascii="Times New Roman Bold" w:eastAsia="Times New Roman Bold" w:hAnsi="Times New Roman Bold" w:cs="Times New Roman Bold"/>
          <w:color w:val="000000" w:themeColor="text1"/>
          <w:sz w:val="46"/>
          <w:szCs w:val="46"/>
          <w:lang w:val="es-ES"/>
        </w:rPr>
      </w:pPr>
      <w:r w:rsidRPr="009D7C6B">
        <w:rPr>
          <w:rFonts w:ascii="Times New Roman Bold"/>
          <w:color w:val="000000" w:themeColor="text1"/>
          <w:sz w:val="46"/>
          <w:szCs w:val="46"/>
          <w:lang w:val="es-ES"/>
        </w:rPr>
        <w:t>L</w:t>
      </w:r>
      <w:r w:rsidR="00E25FB7" w:rsidRPr="009D7C6B">
        <w:rPr>
          <w:rFonts w:ascii="Times New Roman Bold"/>
          <w:color w:val="000000" w:themeColor="text1"/>
          <w:sz w:val="46"/>
          <w:szCs w:val="46"/>
          <w:lang w:val="es-ES"/>
        </w:rPr>
        <w:t xml:space="preserve">os derechos humanos en </w:t>
      </w:r>
      <w:r w:rsidR="0027464A" w:rsidRPr="009D7C6B">
        <w:rPr>
          <w:rFonts w:ascii="Times New Roman Bold"/>
          <w:color w:val="000000" w:themeColor="text1"/>
          <w:sz w:val="46"/>
          <w:szCs w:val="46"/>
          <w:lang w:val="es-ES"/>
        </w:rPr>
        <w:t>Colombia</w:t>
      </w:r>
    </w:p>
    <w:p w:rsidR="00DF1EB1" w:rsidRPr="009D7C6B" w:rsidRDefault="00DF1EB1">
      <w:pPr>
        <w:pStyle w:val="Cuerpo"/>
        <w:spacing w:after="0" w:line="240" w:lineRule="auto"/>
        <w:jc w:val="center"/>
        <w:rPr>
          <w:rFonts w:ascii="Times New Roman Bold" w:eastAsia="Times New Roman Bold" w:hAnsi="Times New Roman Bold" w:cs="Times New Roman Bold"/>
          <w:color w:val="000000" w:themeColor="text1"/>
          <w:sz w:val="32"/>
          <w:szCs w:val="32"/>
          <w:lang w:val="es-ES"/>
        </w:rPr>
      </w:pPr>
    </w:p>
    <w:p w:rsidR="00DF1EB1" w:rsidRPr="009D7C6B" w:rsidRDefault="00DF1EB1">
      <w:pPr>
        <w:pStyle w:val="Cuerpo"/>
        <w:spacing w:after="0" w:line="240" w:lineRule="auto"/>
        <w:jc w:val="center"/>
        <w:rPr>
          <w:rFonts w:ascii="Times New Roman Bold" w:eastAsia="Times New Roman Bold" w:hAnsi="Times New Roman Bold" w:cs="Times New Roman Bold"/>
          <w:color w:val="000000" w:themeColor="text1"/>
          <w:sz w:val="32"/>
          <w:szCs w:val="32"/>
          <w:lang w:val="es-ES"/>
        </w:rPr>
      </w:pPr>
    </w:p>
    <w:p w:rsidR="00DF1EB1" w:rsidRPr="0067241C" w:rsidRDefault="00724B40">
      <w:pPr>
        <w:pStyle w:val="Cuerpo"/>
        <w:spacing w:after="0" w:line="240" w:lineRule="auto"/>
        <w:jc w:val="center"/>
        <w:rPr>
          <w:rFonts w:ascii="Times New Roman Bold" w:eastAsia="Times New Roman Bold" w:hAnsi="Times New Roman Bold" w:cs="Times New Roman Bold"/>
          <w:color w:val="000000" w:themeColor="text1"/>
          <w:sz w:val="32"/>
          <w:szCs w:val="32"/>
          <w:lang w:val="it-IT"/>
        </w:rPr>
      </w:pPr>
      <w:proofErr w:type="spellStart"/>
      <w:r w:rsidRPr="0067241C">
        <w:rPr>
          <w:rFonts w:ascii="Times New Roman Bold"/>
          <w:color w:val="000000" w:themeColor="text1"/>
          <w:sz w:val="32"/>
          <w:szCs w:val="32"/>
          <w:lang w:val="it-IT"/>
        </w:rPr>
        <w:t>Presentado</w:t>
      </w:r>
      <w:proofErr w:type="spellEnd"/>
      <w:r w:rsidRPr="0067241C">
        <w:rPr>
          <w:rFonts w:ascii="Times New Roman Bold"/>
          <w:color w:val="000000" w:themeColor="text1"/>
          <w:sz w:val="32"/>
          <w:szCs w:val="32"/>
          <w:lang w:val="it-IT"/>
        </w:rPr>
        <w:t xml:space="preserve"> por</w:t>
      </w:r>
    </w:p>
    <w:p w:rsidR="00DF1EB1" w:rsidRPr="0067241C" w:rsidRDefault="00DF1EB1">
      <w:pPr>
        <w:pStyle w:val="Cuerpo"/>
        <w:spacing w:after="0" w:line="240" w:lineRule="auto"/>
        <w:jc w:val="center"/>
        <w:rPr>
          <w:rFonts w:ascii="Times New Roman Bold" w:eastAsia="Times New Roman Bold" w:hAnsi="Times New Roman Bold" w:cs="Times New Roman Bold"/>
          <w:color w:val="000000" w:themeColor="text1"/>
          <w:sz w:val="32"/>
          <w:szCs w:val="32"/>
          <w:lang w:val="it-IT"/>
        </w:rPr>
      </w:pPr>
    </w:p>
    <w:p w:rsidR="00DF1EB1" w:rsidRPr="0067241C" w:rsidRDefault="00724B40">
      <w:pPr>
        <w:pStyle w:val="Cuerpo"/>
        <w:spacing w:after="0" w:line="240" w:lineRule="auto"/>
        <w:jc w:val="center"/>
        <w:rPr>
          <w:rFonts w:ascii="Times New Roman Bold" w:eastAsia="Times New Roman Bold" w:hAnsi="Times New Roman Bold" w:cs="Times New Roman Bold"/>
          <w:color w:val="000000" w:themeColor="text1"/>
          <w:sz w:val="28"/>
          <w:szCs w:val="28"/>
          <w:lang w:val="it-IT"/>
        </w:rPr>
      </w:pPr>
      <w:r w:rsidRPr="0067241C">
        <w:rPr>
          <w:rFonts w:ascii="Times New Roman Bold"/>
          <w:color w:val="000000" w:themeColor="text1"/>
          <w:sz w:val="32"/>
          <w:szCs w:val="32"/>
          <w:lang w:val="it-IT"/>
        </w:rPr>
        <w:t xml:space="preserve">IIMA - </w:t>
      </w:r>
      <w:r w:rsidRPr="0067241C">
        <w:rPr>
          <w:rFonts w:ascii="Times New Roman Bold"/>
          <w:color w:val="000000" w:themeColor="text1"/>
          <w:sz w:val="28"/>
          <w:szCs w:val="28"/>
          <w:lang w:val="it-IT"/>
        </w:rPr>
        <w:t>Istituto Internazionale Maria Ausiliatrice</w:t>
      </w:r>
    </w:p>
    <w:p w:rsidR="00DF1EB1" w:rsidRPr="00EA7BE4" w:rsidRDefault="00724B40">
      <w:pPr>
        <w:pStyle w:val="Cuerpo"/>
        <w:spacing w:after="0" w:line="240" w:lineRule="auto"/>
        <w:jc w:val="center"/>
        <w:rPr>
          <w:rFonts w:ascii="Times New Roman Bold" w:eastAsia="Times New Roman Bold" w:hAnsi="Times New Roman Bold" w:cs="Times New Roman Bold"/>
          <w:color w:val="000000" w:themeColor="text1"/>
          <w:sz w:val="28"/>
          <w:szCs w:val="28"/>
          <w:lang w:val="en-CA"/>
        </w:rPr>
      </w:pPr>
      <w:r w:rsidRPr="00EA7BE4">
        <w:rPr>
          <w:rFonts w:ascii="Times New Roman Bold"/>
          <w:color w:val="000000" w:themeColor="text1"/>
          <w:sz w:val="32"/>
          <w:szCs w:val="32"/>
          <w:lang w:val="en-CA"/>
        </w:rPr>
        <w:t xml:space="preserve">VIDES International - </w:t>
      </w:r>
      <w:r w:rsidRPr="00EA7BE4">
        <w:rPr>
          <w:rFonts w:ascii="Times New Roman Bold"/>
          <w:color w:val="000000" w:themeColor="text1"/>
          <w:sz w:val="28"/>
          <w:szCs w:val="28"/>
          <w:lang w:val="en-CA"/>
        </w:rPr>
        <w:t>International Volunteerism Organization for Women, Education, Development</w:t>
      </w:r>
    </w:p>
    <w:p w:rsidR="00DF1EB1" w:rsidRPr="00EA7BE4" w:rsidRDefault="00DF1EB1">
      <w:pPr>
        <w:pStyle w:val="Cuerpo"/>
        <w:spacing w:after="0" w:line="240" w:lineRule="auto"/>
        <w:jc w:val="center"/>
        <w:rPr>
          <w:rFonts w:ascii="Times New Roman Bold" w:eastAsia="Times New Roman Bold" w:hAnsi="Times New Roman Bold" w:cs="Times New Roman Bold"/>
          <w:color w:val="000000" w:themeColor="text1"/>
          <w:sz w:val="28"/>
          <w:szCs w:val="28"/>
          <w:lang w:val="en-CA"/>
        </w:rPr>
      </w:pPr>
    </w:p>
    <w:p w:rsidR="00DF1EB1" w:rsidRPr="009D7C6B" w:rsidRDefault="00724B40">
      <w:pPr>
        <w:pStyle w:val="Cuerpo"/>
        <w:jc w:val="center"/>
        <w:rPr>
          <w:rFonts w:ascii="Times New Roman Bold" w:eastAsia="Times New Roman Bold" w:hAnsi="Times New Roman Bold" w:cs="Times New Roman Bold"/>
          <w:color w:val="000000" w:themeColor="text1"/>
          <w:sz w:val="26"/>
          <w:szCs w:val="26"/>
          <w:lang w:val="es-ES"/>
        </w:rPr>
      </w:pPr>
      <w:r w:rsidRPr="009D7C6B">
        <w:rPr>
          <w:rFonts w:ascii="Times New Roman Bold"/>
          <w:color w:val="000000" w:themeColor="text1"/>
          <w:sz w:val="26"/>
          <w:szCs w:val="26"/>
          <w:lang w:val="es-ES"/>
        </w:rPr>
        <w:t>ONG con estatus consultivo especial con ECOSOC</w:t>
      </w:r>
    </w:p>
    <w:p w:rsidR="00DF1EB1" w:rsidRPr="009D7C6B" w:rsidRDefault="00DF1EB1">
      <w:pPr>
        <w:pStyle w:val="Cuerpo"/>
        <w:jc w:val="center"/>
        <w:rPr>
          <w:rFonts w:ascii="Times New Roman Bold" w:eastAsia="Times New Roman Bold" w:hAnsi="Times New Roman Bold" w:cs="Times New Roman Bold"/>
          <w:color w:val="000000" w:themeColor="text1"/>
          <w:sz w:val="26"/>
          <w:szCs w:val="26"/>
          <w:lang w:val="es-ES"/>
        </w:rPr>
      </w:pPr>
    </w:p>
    <w:p w:rsidR="00DF1EB1" w:rsidRPr="009D7C6B" w:rsidRDefault="00DF1EB1">
      <w:pPr>
        <w:pStyle w:val="Cuerpo"/>
        <w:jc w:val="center"/>
        <w:rPr>
          <w:rFonts w:ascii="Times New Roman Bold" w:eastAsia="Times New Roman Bold" w:hAnsi="Times New Roman Bold" w:cs="Times New Roman Bold"/>
          <w:color w:val="000000" w:themeColor="text1"/>
          <w:sz w:val="26"/>
          <w:szCs w:val="26"/>
          <w:lang w:val="es-ES"/>
        </w:rPr>
      </w:pPr>
    </w:p>
    <w:p w:rsidR="00DF1EB1" w:rsidRPr="009D7C6B" w:rsidRDefault="00DF1EB1">
      <w:pPr>
        <w:pStyle w:val="Cuerpo"/>
        <w:jc w:val="center"/>
        <w:rPr>
          <w:rFonts w:ascii="Times New Roman Bold" w:eastAsia="Times New Roman Bold" w:hAnsi="Times New Roman Bold" w:cs="Times New Roman Bold"/>
          <w:color w:val="000000" w:themeColor="text1"/>
          <w:sz w:val="26"/>
          <w:szCs w:val="26"/>
          <w:lang w:val="es-ES"/>
        </w:rPr>
      </w:pPr>
    </w:p>
    <w:p w:rsidR="00DF1EB1" w:rsidRPr="009D7C6B" w:rsidRDefault="00DF1EB1">
      <w:pPr>
        <w:pStyle w:val="Cuerpo"/>
        <w:jc w:val="center"/>
        <w:rPr>
          <w:rFonts w:ascii="Times New Roman Bold" w:eastAsia="Times New Roman Bold" w:hAnsi="Times New Roman Bold" w:cs="Times New Roman Bold"/>
          <w:color w:val="000000" w:themeColor="text1"/>
          <w:sz w:val="26"/>
          <w:szCs w:val="26"/>
          <w:lang w:val="es-ES"/>
        </w:rPr>
      </w:pPr>
    </w:p>
    <w:p w:rsidR="00DF1EB1" w:rsidRPr="009D7C6B" w:rsidRDefault="00DF1EB1">
      <w:pPr>
        <w:pStyle w:val="Cuerpo"/>
        <w:jc w:val="center"/>
        <w:rPr>
          <w:rFonts w:ascii="Times New Roman Bold" w:eastAsia="Times New Roman Bold" w:hAnsi="Times New Roman Bold" w:cs="Times New Roman Bold"/>
          <w:color w:val="000000" w:themeColor="text1"/>
          <w:sz w:val="26"/>
          <w:szCs w:val="26"/>
          <w:lang w:val="es-ES"/>
        </w:rPr>
      </w:pPr>
    </w:p>
    <w:p w:rsidR="00DF1EB1" w:rsidRPr="009D7C6B" w:rsidRDefault="00DF1EB1">
      <w:pPr>
        <w:pStyle w:val="Cuerpo"/>
        <w:jc w:val="center"/>
        <w:rPr>
          <w:rFonts w:ascii="Times New Roman Bold" w:eastAsia="Times New Roman Bold" w:hAnsi="Times New Roman Bold" w:cs="Times New Roman Bold"/>
          <w:color w:val="000000" w:themeColor="text1"/>
          <w:sz w:val="26"/>
          <w:szCs w:val="26"/>
          <w:lang w:val="es-ES"/>
        </w:rPr>
      </w:pPr>
    </w:p>
    <w:p w:rsidR="00DF1EB1" w:rsidRPr="009D7C6B" w:rsidRDefault="00B01426">
      <w:pPr>
        <w:pStyle w:val="Cuerpo"/>
        <w:jc w:val="center"/>
        <w:rPr>
          <w:rFonts w:ascii="Times New Roman Bold" w:eastAsia="Times New Roman Bold" w:hAnsi="Times New Roman Bold" w:cs="Times New Roman Bold"/>
          <w:color w:val="000000" w:themeColor="text1"/>
          <w:sz w:val="26"/>
          <w:szCs w:val="26"/>
          <w:u w:color="FF0000"/>
          <w:lang w:val="es-ES"/>
        </w:rPr>
      </w:pPr>
      <w:r w:rsidRPr="00B01426">
        <w:rPr>
          <w:rFonts w:ascii="Times New Roman Bold"/>
          <w:color w:val="000000" w:themeColor="text1"/>
          <w:sz w:val="26"/>
          <w:szCs w:val="26"/>
          <w:u w:color="FF0000"/>
          <w:lang w:val="es-ES"/>
        </w:rPr>
        <w:t>Octubre 2017</w:t>
      </w:r>
    </w:p>
    <w:p w:rsidR="00DF1EB1" w:rsidRPr="009D7C6B" w:rsidRDefault="00DF1EB1">
      <w:pPr>
        <w:pStyle w:val="Cuerpo"/>
        <w:rPr>
          <w:color w:val="000000" w:themeColor="text1"/>
          <w:lang w:val="es-ES"/>
        </w:rPr>
      </w:pPr>
    </w:p>
    <w:p w:rsidR="00DF1EB1" w:rsidRPr="009D7C6B" w:rsidRDefault="003B7FF1" w:rsidP="00E069BF">
      <w:pPr>
        <w:pStyle w:val="Cuerpo"/>
        <w:spacing w:after="0" w:line="240" w:lineRule="auto"/>
        <w:jc w:val="both"/>
        <w:rPr>
          <w:rFonts w:ascii="Times New Roman" w:eastAsia="Times New Roman Bold" w:hAnsi="Times New Roman" w:cs="Times New Roman"/>
          <w:b/>
          <w:color w:val="000000" w:themeColor="text1"/>
          <w:sz w:val="24"/>
          <w:szCs w:val="24"/>
          <w:lang w:val="es-MX"/>
        </w:rPr>
      </w:pPr>
      <w:r w:rsidRPr="009D7C6B">
        <w:rPr>
          <w:rFonts w:ascii="Times New Roman" w:hAnsi="Times New Roman" w:cs="Times New Roman"/>
          <w:b/>
          <w:color w:val="000000" w:themeColor="text1"/>
          <w:sz w:val="24"/>
          <w:szCs w:val="24"/>
          <w:lang w:val="es-MX"/>
        </w:rPr>
        <w:lastRenderedPageBreak/>
        <w:t xml:space="preserve">I.  </w:t>
      </w:r>
      <w:r w:rsidR="00724B40" w:rsidRPr="009D7C6B">
        <w:rPr>
          <w:rFonts w:ascii="Times New Roman" w:hAnsi="Times New Roman" w:cs="Times New Roman"/>
          <w:b/>
          <w:color w:val="000000" w:themeColor="text1"/>
          <w:sz w:val="24"/>
          <w:szCs w:val="24"/>
          <w:lang w:val="es-MX"/>
        </w:rPr>
        <w:t>INTRODUCCIÓN</w:t>
      </w:r>
    </w:p>
    <w:p w:rsidR="00DF1EB1" w:rsidRPr="009D7C6B" w:rsidRDefault="00DF1EB1" w:rsidP="00E069BF">
      <w:pPr>
        <w:pStyle w:val="Cuerpo"/>
        <w:spacing w:after="0" w:line="240" w:lineRule="auto"/>
        <w:jc w:val="both"/>
        <w:rPr>
          <w:rFonts w:ascii="Times New Roman" w:eastAsia="Times New Roman" w:hAnsi="Times New Roman" w:cs="Times New Roman"/>
          <w:color w:val="000000" w:themeColor="text1"/>
          <w:sz w:val="24"/>
          <w:szCs w:val="24"/>
          <w:lang w:val="es-MX"/>
        </w:rPr>
      </w:pPr>
    </w:p>
    <w:p w:rsidR="00DF1EB1" w:rsidRPr="009D7C6B" w:rsidRDefault="00724B40" w:rsidP="00E069BF">
      <w:pPr>
        <w:pStyle w:val="Cuerpo"/>
        <w:spacing w:after="0" w:line="240" w:lineRule="auto"/>
        <w:jc w:val="both"/>
        <w:rPr>
          <w:rFonts w:ascii="Times New Roman" w:eastAsia="Times New Roman" w:hAnsi="Times New Roman" w:cs="Times New Roman"/>
          <w:color w:val="000000" w:themeColor="text1"/>
          <w:sz w:val="24"/>
          <w:szCs w:val="24"/>
          <w:lang w:val="es-MX"/>
        </w:rPr>
      </w:pPr>
      <w:r w:rsidRPr="009D7C6B">
        <w:rPr>
          <w:rFonts w:ascii="Times New Roman" w:hAnsi="Times New Roman" w:cs="Times New Roman"/>
          <w:color w:val="000000" w:themeColor="text1"/>
          <w:sz w:val="24"/>
          <w:szCs w:val="24"/>
          <w:lang w:val="es-MX"/>
        </w:rPr>
        <w:t xml:space="preserve">1. El presente informe es una </w:t>
      </w:r>
      <w:r w:rsidRPr="009D7C6B">
        <w:rPr>
          <w:rFonts w:ascii="Times New Roman" w:hAnsi="Times New Roman" w:cs="Times New Roman"/>
          <w:i/>
          <w:iCs/>
          <w:color w:val="000000" w:themeColor="text1"/>
          <w:sz w:val="24"/>
          <w:szCs w:val="24"/>
          <w:lang w:val="es-MX"/>
        </w:rPr>
        <w:t xml:space="preserve">joint submission </w:t>
      </w:r>
      <w:r w:rsidRPr="009D7C6B">
        <w:rPr>
          <w:rFonts w:ascii="Times New Roman" w:hAnsi="Times New Roman" w:cs="Times New Roman"/>
          <w:color w:val="000000" w:themeColor="text1"/>
          <w:sz w:val="24"/>
          <w:szCs w:val="24"/>
          <w:lang w:val="es-MX"/>
        </w:rPr>
        <w:t xml:space="preserve">por parte de </w:t>
      </w:r>
      <w:r w:rsidRPr="009D7C6B">
        <w:rPr>
          <w:rFonts w:ascii="Times New Roman" w:hAnsi="Times New Roman" w:cs="Times New Roman"/>
          <w:b/>
          <w:color w:val="000000" w:themeColor="text1"/>
          <w:sz w:val="24"/>
          <w:szCs w:val="24"/>
          <w:lang w:val="es-MX"/>
        </w:rPr>
        <w:t>Istituto Internazionale Maria Ausiliatrice (IIMA) e International Volunteerism Organisation for Women, Education, Development (VIDES International)</w:t>
      </w:r>
      <w:r w:rsidRPr="009D7C6B">
        <w:rPr>
          <w:rFonts w:ascii="Times New Roman" w:hAnsi="Times New Roman" w:cs="Times New Roman"/>
          <w:color w:val="000000" w:themeColor="text1"/>
          <w:sz w:val="24"/>
          <w:szCs w:val="24"/>
          <w:lang w:val="es-MX"/>
        </w:rPr>
        <w:t xml:space="preserve">. Tomando en cuenta </w:t>
      </w:r>
      <w:r w:rsidR="00034B6A" w:rsidRPr="009D7C6B">
        <w:rPr>
          <w:rFonts w:ascii="Times New Roman" w:hAnsi="Times New Roman" w:cs="Times New Roman"/>
          <w:color w:val="000000" w:themeColor="text1"/>
          <w:sz w:val="24"/>
          <w:szCs w:val="24"/>
          <w:lang w:val="es-MX"/>
        </w:rPr>
        <w:t>las acciones tomadas por</w:t>
      </w:r>
      <w:r w:rsidR="00E25FB7" w:rsidRPr="009D7C6B">
        <w:rPr>
          <w:rFonts w:ascii="Times New Roman" w:hAnsi="Times New Roman" w:cs="Times New Roman"/>
          <w:color w:val="000000" w:themeColor="text1"/>
          <w:sz w:val="24"/>
          <w:szCs w:val="24"/>
          <w:lang w:val="es-MX"/>
        </w:rPr>
        <w:t xml:space="preserve"> </w:t>
      </w:r>
      <w:r w:rsidR="0067241C">
        <w:rPr>
          <w:rFonts w:ascii="Times New Roman" w:hAnsi="Times New Roman" w:cs="Times New Roman"/>
          <w:color w:val="000000" w:themeColor="text1"/>
          <w:sz w:val="24"/>
          <w:szCs w:val="24"/>
          <w:lang w:val="es-MX"/>
        </w:rPr>
        <w:t>Colombia</w:t>
      </w:r>
      <w:r w:rsidRPr="009D7C6B">
        <w:rPr>
          <w:rFonts w:ascii="Times New Roman" w:hAnsi="Times New Roman" w:cs="Times New Roman"/>
          <w:color w:val="000000" w:themeColor="text1"/>
          <w:sz w:val="24"/>
          <w:szCs w:val="24"/>
          <w:lang w:val="es-MX"/>
        </w:rPr>
        <w:t xml:space="preserve"> para mejorar las condiciones de vida de las personas bajo su jurisdicción garantizándoles el ejercicio de sus propios derechos, queremos enfocarnos en las problemáticas relacionadas principalmente con los </w:t>
      </w:r>
      <w:r w:rsidRPr="009D7C6B">
        <w:rPr>
          <w:rFonts w:ascii="Times New Roman" w:hAnsi="Times New Roman" w:cs="Times New Roman"/>
          <w:b/>
          <w:color w:val="000000" w:themeColor="text1"/>
          <w:sz w:val="24"/>
          <w:szCs w:val="24"/>
          <w:lang w:val="es-MX"/>
        </w:rPr>
        <w:t>niños</w:t>
      </w:r>
      <w:r w:rsidRPr="009D7C6B">
        <w:rPr>
          <w:rFonts w:ascii="Times New Roman" w:hAnsi="Times New Roman" w:cs="Times New Roman"/>
          <w:color w:val="000000" w:themeColor="text1"/>
          <w:sz w:val="24"/>
          <w:szCs w:val="24"/>
          <w:lang w:val="es-MX"/>
        </w:rPr>
        <w:t xml:space="preserve">, las </w:t>
      </w:r>
      <w:r w:rsidRPr="009D7C6B">
        <w:rPr>
          <w:rFonts w:ascii="Times New Roman" w:hAnsi="Times New Roman" w:cs="Times New Roman"/>
          <w:b/>
          <w:color w:val="000000" w:themeColor="text1"/>
          <w:sz w:val="24"/>
          <w:szCs w:val="24"/>
          <w:lang w:val="es-MX"/>
        </w:rPr>
        <w:t>mujeres</w:t>
      </w:r>
      <w:r w:rsidRPr="009D7C6B">
        <w:rPr>
          <w:rFonts w:ascii="Times New Roman" w:hAnsi="Times New Roman" w:cs="Times New Roman"/>
          <w:color w:val="000000" w:themeColor="text1"/>
          <w:sz w:val="24"/>
          <w:szCs w:val="24"/>
          <w:lang w:val="es-MX"/>
        </w:rPr>
        <w:t>, los</w:t>
      </w:r>
      <w:r w:rsidRPr="009D7C6B">
        <w:rPr>
          <w:rFonts w:ascii="Times New Roman" w:hAnsi="Times New Roman" w:cs="Times New Roman"/>
          <w:b/>
          <w:color w:val="000000" w:themeColor="text1"/>
          <w:sz w:val="24"/>
          <w:szCs w:val="24"/>
          <w:lang w:val="es-MX"/>
        </w:rPr>
        <w:t xml:space="preserve"> pueblos indígenas</w:t>
      </w:r>
      <w:r w:rsidRPr="009D7C6B">
        <w:rPr>
          <w:rFonts w:ascii="Times New Roman" w:hAnsi="Times New Roman" w:cs="Times New Roman"/>
          <w:color w:val="000000" w:themeColor="text1"/>
          <w:sz w:val="24"/>
          <w:szCs w:val="24"/>
          <w:lang w:val="es-MX"/>
        </w:rPr>
        <w:t xml:space="preserve"> y los </w:t>
      </w:r>
      <w:r w:rsidRPr="009D7C6B">
        <w:rPr>
          <w:rFonts w:ascii="Times New Roman" w:hAnsi="Times New Roman" w:cs="Times New Roman"/>
          <w:b/>
          <w:color w:val="000000" w:themeColor="text1"/>
          <w:sz w:val="24"/>
          <w:szCs w:val="24"/>
          <w:lang w:val="es-MX"/>
        </w:rPr>
        <w:t>jóvenes</w:t>
      </w:r>
      <w:r w:rsidRPr="009D7C6B">
        <w:rPr>
          <w:rFonts w:ascii="Times New Roman" w:hAnsi="Times New Roman" w:cs="Times New Roman"/>
          <w:color w:val="000000" w:themeColor="text1"/>
          <w:sz w:val="24"/>
          <w:szCs w:val="24"/>
          <w:lang w:val="es-MX"/>
        </w:rPr>
        <w:t xml:space="preserve">. </w:t>
      </w:r>
      <w:r w:rsidR="009D7C6B" w:rsidRPr="009D7C6B">
        <w:rPr>
          <w:rFonts w:ascii="Times New Roman" w:hAnsi="Times New Roman" w:cs="Times New Roman"/>
          <w:color w:val="000000" w:themeColor="text1"/>
          <w:sz w:val="24"/>
          <w:szCs w:val="24"/>
          <w:lang w:val="es-MX"/>
        </w:rPr>
        <w:t>La informacion proporcionada se refiere al territorio de Colombia en su totalidas, con unas referencias especifas a situaciones local</w:t>
      </w:r>
      <w:r w:rsidR="00217031">
        <w:rPr>
          <w:rFonts w:ascii="Times New Roman" w:hAnsi="Times New Roman" w:cs="Times New Roman"/>
          <w:color w:val="000000" w:themeColor="text1"/>
          <w:sz w:val="24"/>
          <w:szCs w:val="24"/>
          <w:lang w:val="es-MX"/>
        </w:rPr>
        <w:t>e</w:t>
      </w:r>
      <w:r w:rsidR="009D7C6B" w:rsidRPr="009D7C6B">
        <w:rPr>
          <w:rFonts w:ascii="Times New Roman" w:hAnsi="Times New Roman" w:cs="Times New Roman"/>
          <w:color w:val="000000" w:themeColor="text1"/>
          <w:sz w:val="24"/>
          <w:szCs w:val="24"/>
          <w:lang w:val="es-MX"/>
        </w:rPr>
        <w:t>s.</w:t>
      </w:r>
    </w:p>
    <w:p w:rsidR="00DF1EB1" w:rsidRPr="009D7C6B" w:rsidRDefault="00DF1EB1" w:rsidP="00E069BF">
      <w:pPr>
        <w:pStyle w:val="Cuerpo"/>
        <w:spacing w:after="0" w:line="240" w:lineRule="auto"/>
        <w:jc w:val="both"/>
        <w:rPr>
          <w:rFonts w:ascii="Times New Roman" w:eastAsia="Times New Roman" w:hAnsi="Times New Roman" w:cs="Times New Roman"/>
          <w:color w:val="000000" w:themeColor="text1"/>
          <w:sz w:val="24"/>
          <w:szCs w:val="24"/>
          <w:lang w:val="es-MX"/>
        </w:rPr>
      </w:pPr>
    </w:p>
    <w:p w:rsidR="00DF1EB1" w:rsidRPr="009D7C6B" w:rsidRDefault="00724B40" w:rsidP="00E069BF">
      <w:pPr>
        <w:pStyle w:val="Cuerpo"/>
        <w:spacing w:after="0" w:line="240" w:lineRule="auto"/>
        <w:jc w:val="both"/>
        <w:rPr>
          <w:rFonts w:ascii="Times New Roman" w:eastAsia="Times New Roman" w:hAnsi="Times New Roman" w:cs="Times New Roman"/>
          <w:color w:val="000000" w:themeColor="text1"/>
          <w:sz w:val="24"/>
          <w:szCs w:val="24"/>
          <w:lang w:val="es-MX"/>
        </w:rPr>
      </w:pPr>
      <w:r w:rsidRPr="009D7C6B">
        <w:rPr>
          <w:rFonts w:ascii="Times New Roman" w:hAnsi="Times New Roman" w:cs="Times New Roman"/>
          <w:color w:val="000000" w:themeColor="text1"/>
          <w:sz w:val="24"/>
          <w:szCs w:val="24"/>
          <w:lang w:val="es-MX"/>
        </w:rPr>
        <w:t xml:space="preserve">2. El presente informe es el resultado de un intenso trabajo de consultación realizado en el terreno. Conforme a una metodología de investigación empírica, los datos e informaciones proporcionadas provienen de la experiencia directa de operadores, entre los cuales se encuentran profesores, educadores profesionales y voluntarios. Tomando nota </w:t>
      </w:r>
      <w:r w:rsidR="00310314" w:rsidRPr="009D7C6B">
        <w:rPr>
          <w:rFonts w:ascii="Times New Roman" w:hAnsi="Times New Roman" w:cs="Times New Roman"/>
          <w:color w:val="000000" w:themeColor="text1"/>
          <w:sz w:val="24"/>
          <w:szCs w:val="24"/>
          <w:lang w:val="es-MX"/>
        </w:rPr>
        <w:t>del informe resultado del segundo</w:t>
      </w:r>
      <w:r w:rsidRPr="009D7C6B">
        <w:rPr>
          <w:rFonts w:ascii="Times New Roman" w:hAnsi="Times New Roman" w:cs="Times New Roman"/>
          <w:color w:val="000000" w:themeColor="text1"/>
          <w:sz w:val="24"/>
          <w:szCs w:val="24"/>
          <w:lang w:val="es-MX"/>
        </w:rPr>
        <w:t xml:space="preserve"> ciclo del Examen Periódico Universal, fue enviado un cuestionario con preguntas abiertas para recoger la información pertinente</w:t>
      </w:r>
      <w:r w:rsidR="0073374F" w:rsidRPr="009D7C6B">
        <w:rPr>
          <w:rFonts w:ascii="Times New Roman" w:hAnsi="Times New Roman" w:cs="Times New Roman"/>
          <w:color w:val="000000" w:themeColor="text1"/>
          <w:sz w:val="24"/>
          <w:szCs w:val="24"/>
          <w:lang w:val="es-MX"/>
        </w:rPr>
        <w:t xml:space="preserve"> respecto a la implementacion de las recomendaciones recibidas por Colombia en su Examen Périodico Universal precedente, asi como respecto a otros desafios en materia de derechos humanos</w:t>
      </w:r>
      <w:r w:rsidRPr="009D7C6B">
        <w:rPr>
          <w:rFonts w:ascii="Times New Roman" w:hAnsi="Times New Roman" w:cs="Times New Roman"/>
          <w:color w:val="000000" w:themeColor="text1"/>
          <w:sz w:val="24"/>
          <w:szCs w:val="24"/>
          <w:lang w:val="es-MX"/>
        </w:rPr>
        <w:t>.</w:t>
      </w:r>
    </w:p>
    <w:p w:rsidR="00DF1EB1" w:rsidRPr="009D7C6B" w:rsidRDefault="00DF1EB1" w:rsidP="00E069BF">
      <w:pPr>
        <w:pStyle w:val="Cuerpo"/>
        <w:spacing w:after="0" w:line="240" w:lineRule="auto"/>
        <w:jc w:val="both"/>
        <w:rPr>
          <w:rFonts w:ascii="Times New Roman" w:eastAsia="Times New Roman" w:hAnsi="Times New Roman" w:cs="Times New Roman"/>
          <w:color w:val="000000" w:themeColor="text1"/>
          <w:sz w:val="24"/>
          <w:szCs w:val="24"/>
          <w:lang w:val="es-MX"/>
        </w:rPr>
      </w:pPr>
    </w:p>
    <w:p w:rsidR="00DF1EB1" w:rsidRPr="009D7C6B" w:rsidRDefault="00724B40" w:rsidP="00E069BF">
      <w:pPr>
        <w:pStyle w:val="Cuerpo"/>
        <w:spacing w:after="0" w:line="240" w:lineRule="auto"/>
        <w:jc w:val="both"/>
        <w:rPr>
          <w:rFonts w:ascii="Times New Roman" w:eastAsia="Times New Roman" w:hAnsi="Times New Roman" w:cs="Times New Roman"/>
          <w:color w:val="000000" w:themeColor="text1"/>
          <w:sz w:val="24"/>
          <w:szCs w:val="24"/>
          <w:lang w:val="es-MX"/>
        </w:rPr>
      </w:pPr>
      <w:r w:rsidRPr="009D7C6B">
        <w:rPr>
          <w:rFonts w:ascii="Times New Roman" w:hAnsi="Times New Roman" w:cs="Times New Roman"/>
          <w:color w:val="000000" w:themeColor="text1"/>
          <w:sz w:val="24"/>
          <w:szCs w:val="24"/>
          <w:lang w:val="es-MX"/>
        </w:rPr>
        <w:t xml:space="preserve">3. </w:t>
      </w:r>
      <w:r w:rsidRPr="009D7C6B">
        <w:rPr>
          <w:rFonts w:ascii="Times New Roman" w:hAnsi="Times New Roman" w:cs="Times New Roman"/>
          <w:b/>
          <w:color w:val="000000" w:themeColor="text1"/>
          <w:sz w:val="24"/>
          <w:szCs w:val="24"/>
          <w:lang w:val="es-MX"/>
        </w:rPr>
        <w:t>IIMA</w:t>
      </w:r>
      <w:r w:rsidRPr="009D7C6B">
        <w:rPr>
          <w:rFonts w:ascii="Times New Roman" w:hAnsi="Times New Roman" w:cs="Times New Roman"/>
          <w:color w:val="000000" w:themeColor="text1"/>
          <w:sz w:val="24"/>
          <w:szCs w:val="24"/>
          <w:lang w:val="es-MX"/>
        </w:rPr>
        <w:t xml:space="preserve"> es una organización comprometida para prevenir y solucionar, a través de la educación, las problemáticas que presentan los niños y los adolescentes en situación de riesgo y vulnerabilidad. IIMA desarrolla sus actividades en 9</w:t>
      </w:r>
      <w:r w:rsidR="00D732A3" w:rsidRPr="009D7C6B">
        <w:rPr>
          <w:rFonts w:ascii="Times New Roman" w:hAnsi="Times New Roman" w:cs="Times New Roman"/>
          <w:color w:val="000000" w:themeColor="text1"/>
          <w:sz w:val="24"/>
          <w:szCs w:val="24"/>
          <w:lang w:val="es-MX"/>
        </w:rPr>
        <w:t>4</w:t>
      </w:r>
      <w:r w:rsidRPr="009D7C6B">
        <w:rPr>
          <w:rFonts w:ascii="Times New Roman" w:hAnsi="Times New Roman" w:cs="Times New Roman"/>
          <w:color w:val="000000" w:themeColor="text1"/>
          <w:sz w:val="24"/>
          <w:szCs w:val="24"/>
          <w:lang w:val="es-MX"/>
        </w:rPr>
        <w:t xml:space="preserve"> países de Europa, Asia, África, Oceanía y América.</w:t>
      </w:r>
    </w:p>
    <w:p w:rsidR="00DF1EB1" w:rsidRPr="009D7C6B" w:rsidRDefault="00DF1EB1" w:rsidP="00E069BF">
      <w:pPr>
        <w:pStyle w:val="Cuerpo"/>
        <w:spacing w:after="0" w:line="240" w:lineRule="auto"/>
        <w:jc w:val="both"/>
        <w:rPr>
          <w:rFonts w:ascii="Times New Roman" w:eastAsia="Times New Roman" w:hAnsi="Times New Roman" w:cs="Times New Roman"/>
          <w:color w:val="000000" w:themeColor="text1"/>
          <w:sz w:val="24"/>
          <w:szCs w:val="24"/>
          <w:lang w:val="es-MX"/>
        </w:rPr>
      </w:pPr>
    </w:p>
    <w:p w:rsidR="00DF1EB1" w:rsidRPr="009D7C6B" w:rsidRDefault="00724B40" w:rsidP="00E069BF">
      <w:pPr>
        <w:pStyle w:val="Cuerpo"/>
        <w:spacing w:after="0" w:line="240" w:lineRule="auto"/>
        <w:jc w:val="both"/>
        <w:rPr>
          <w:rFonts w:ascii="Times New Roman" w:eastAsia="Times New Roman" w:hAnsi="Times New Roman" w:cs="Times New Roman"/>
          <w:color w:val="000000" w:themeColor="text1"/>
          <w:sz w:val="24"/>
          <w:szCs w:val="24"/>
          <w:lang w:val="es-MX"/>
        </w:rPr>
      </w:pPr>
      <w:r w:rsidRPr="009D7C6B">
        <w:rPr>
          <w:rFonts w:ascii="Times New Roman" w:hAnsi="Times New Roman" w:cs="Times New Roman"/>
          <w:color w:val="000000" w:themeColor="text1"/>
          <w:sz w:val="24"/>
          <w:szCs w:val="24"/>
          <w:lang w:val="es-MX"/>
        </w:rPr>
        <w:t xml:space="preserve">4. </w:t>
      </w:r>
      <w:r w:rsidRPr="009D7C6B">
        <w:rPr>
          <w:rFonts w:ascii="Times New Roman" w:hAnsi="Times New Roman" w:cs="Times New Roman"/>
          <w:b/>
          <w:color w:val="000000" w:themeColor="text1"/>
          <w:sz w:val="24"/>
          <w:szCs w:val="24"/>
          <w:lang w:val="es-MX"/>
        </w:rPr>
        <w:t>VIDES International</w:t>
      </w:r>
      <w:r w:rsidRPr="009D7C6B">
        <w:rPr>
          <w:rFonts w:ascii="Times New Roman" w:hAnsi="Times New Roman" w:cs="Times New Roman"/>
          <w:color w:val="000000" w:themeColor="text1"/>
          <w:sz w:val="24"/>
          <w:szCs w:val="24"/>
          <w:lang w:val="es-MX"/>
        </w:rPr>
        <w:t xml:space="preserve"> es una organización comprometida con proteger a las mujeres, los jóvenes y los niños. Fundado en el año 1987, VIDES está presente en 4</w:t>
      </w:r>
      <w:r w:rsidR="00D30FC7" w:rsidRPr="009D7C6B">
        <w:rPr>
          <w:rFonts w:ascii="Times New Roman" w:hAnsi="Times New Roman" w:cs="Times New Roman"/>
          <w:color w:val="000000" w:themeColor="text1"/>
          <w:sz w:val="24"/>
          <w:szCs w:val="24"/>
          <w:lang w:val="es-MX"/>
        </w:rPr>
        <w:t>2</w:t>
      </w:r>
      <w:r w:rsidRPr="009D7C6B">
        <w:rPr>
          <w:rFonts w:ascii="Times New Roman" w:hAnsi="Times New Roman" w:cs="Times New Roman"/>
          <w:color w:val="000000" w:themeColor="text1"/>
          <w:sz w:val="24"/>
          <w:szCs w:val="24"/>
          <w:lang w:val="es-MX"/>
        </w:rPr>
        <w:t xml:space="preserve"> países de Europa, Asia, África, y América donde desarrolla proyectos de voluntariado educativo a nivel local e internacional.</w:t>
      </w:r>
    </w:p>
    <w:p w:rsidR="00DF1EB1" w:rsidRPr="009D7C6B" w:rsidRDefault="00DF1EB1" w:rsidP="00E069BF">
      <w:pPr>
        <w:pStyle w:val="Cuerpo"/>
        <w:spacing w:after="0" w:line="240" w:lineRule="auto"/>
        <w:jc w:val="both"/>
        <w:rPr>
          <w:rFonts w:ascii="Times New Roman" w:eastAsia="Times New Roman" w:hAnsi="Times New Roman" w:cs="Times New Roman"/>
          <w:color w:val="000000" w:themeColor="text1"/>
          <w:sz w:val="24"/>
          <w:szCs w:val="24"/>
          <w:lang w:val="es-MX"/>
        </w:rPr>
      </w:pPr>
    </w:p>
    <w:p w:rsidR="00DF1EB1" w:rsidRPr="009D7C6B" w:rsidRDefault="00724B40" w:rsidP="00E069BF">
      <w:pPr>
        <w:pStyle w:val="Cuerpo"/>
        <w:spacing w:after="0" w:line="240" w:lineRule="auto"/>
        <w:jc w:val="both"/>
        <w:rPr>
          <w:rFonts w:ascii="Times New Roman" w:eastAsia="Times New Roman Bold" w:hAnsi="Times New Roman" w:cs="Times New Roman"/>
          <w:color w:val="000000" w:themeColor="text1"/>
          <w:sz w:val="24"/>
          <w:szCs w:val="24"/>
          <w:lang w:val="es-MX"/>
        </w:rPr>
      </w:pPr>
      <w:r w:rsidRPr="009D7C6B">
        <w:rPr>
          <w:rFonts w:ascii="Times New Roman" w:hAnsi="Times New Roman" w:cs="Times New Roman"/>
          <w:color w:val="000000" w:themeColor="text1"/>
          <w:sz w:val="24"/>
          <w:szCs w:val="24"/>
          <w:lang w:val="es-MX"/>
        </w:rPr>
        <w:t xml:space="preserve">5. Esta coalición celebra que muchas de las recomendaciones formuladas por </w:t>
      </w:r>
      <w:r w:rsidRPr="007444BE">
        <w:rPr>
          <w:rFonts w:ascii="Times New Roman" w:hAnsi="Times New Roman" w:cs="Times New Roman"/>
          <w:color w:val="000000" w:themeColor="text1"/>
          <w:sz w:val="24"/>
          <w:szCs w:val="24"/>
          <w:lang w:val="es-MX"/>
        </w:rPr>
        <w:t>el Grupo de Trabajo sobre niños, pueblos indígenas, jóvenes y mujere</w:t>
      </w:r>
      <w:r w:rsidR="00A3085D" w:rsidRPr="007444BE">
        <w:rPr>
          <w:rFonts w:ascii="Times New Roman" w:hAnsi="Times New Roman" w:cs="Times New Roman"/>
          <w:color w:val="000000" w:themeColor="text1"/>
          <w:sz w:val="24"/>
          <w:szCs w:val="24"/>
          <w:lang w:val="es-MX"/>
        </w:rPr>
        <w:t>s ha</w:t>
      </w:r>
      <w:r w:rsidR="00916AC6" w:rsidRPr="007444BE">
        <w:rPr>
          <w:rFonts w:ascii="Times New Roman" w:hAnsi="Times New Roman" w:cs="Times New Roman"/>
          <w:color w:val="000000" w:themeColor="text1"/>
          <w:sz w:val="24"/>
          <w:szCs w:val="24"/>
          <w:lang w:val="es-MX"/>
        </w:rPr>
        <w:t xml:space="preserve">yan sido aceptadas por </w:t>
      </w:r>
      <w:r w:rsidR="00315E29" w:rsidRPr="007444BE">
        <w:rPr>
          <w:rFonts w:ascii="Times New Roman" w:hAnsi="Times New Roman" w:cs="Times New Roman"/>
          <w:color w:val="000000" w:themeColor="text1"/>
          <w:sz w:val="24"/>
          <w:szCs w:val="24"/>
          <w:lang w:val="es-MX"/>
        </w:rPr>
        <w:t>Colombia</w:t>
      </w:r>
      <w:r w:rsidRPr="007444BE">
        <w:rPr>
          <w:rFonts w:ascii="Times New Roman" w:hAnsi="Times New Roman" w:cs="Times New Roman"/>
          <w:color w:val="000000" w:themeColor="text1"/>
          <w:sz w:val="24"/>
          <w:szCs w:val="24"/>
          <w:lang w:val="es-MX"/>
        </w:rPr>
        <w:t>. Con el fin de fac</w:t>
      </w:r>
      <w:r w:rsidR="00310314" w:rsidRPr="007444BE">
        <w:rPr>
          <w:rFonts w:ascii="Times New Roman" w:hAnsi="Times New Roman" w:cs="Times New Roman"/>
          <w:color w:val="000000" w:themeColor="text1"/>
          <w:sz w:val="24"/>
          <w:szCs w:val="24"/>
          <w:lang w:val="es-MX"/>
        </w:rPr>
        <w:t>i</w:t>
      </w:r>
      <w:r w:rsidR="00DE5296" w:rsidRPr="007444BE">
        <w:rPr>
          <w:rFonts w:ascii="Times New Roman" w:hAnsi="Times New Roman" w:cs="Times New Roman"/>
          <w:color w:val="000000" w:themeColor="text1"/>
          <w:sz w:val="24"/>
          <w:szCs w:val="24"/>
          <w:lang w:val="es-MX"/>
        </w:rPr>
        <w:t>litar la conexión con los precedentes</w:t>
      </w:r>
      <w:r w:rsidRPr="007444BE">
        <w:rPr>
          <w:rFonts w:ascii="Times New Roman" w:hAnsi="Times New Roman" w:cs="Times New Roman"/>
          <w:color w:val="000000" w:themeColor="text1"/>
          <w:sz w:val="24"/>
          <w:szCs w:val="24"/>
          <w:lang w:val="es-MX"/>
        </w:rPr>
        <w:t xml:space="preserve"> ciclo</w:t>
      </w:r>
      <w:r w:rsidR="00DE5296" w:rsidRPr="007444BE">
        <w:rPr>
          <w:rFonts w:ascii="Times New Roman" w:hAnsi="Times New Roman" w:cs="Times New Roman"/>
          <w:color w:val="000000" w:themeColor="text1"/>
          <w:sz w:val="24"/>
          <w:szCs w:val="24"/>
          <w:lang w:val="es-MX"/>
        </w:rPr>
        <w:t>s</w:t>
      </w:r>
      <w:r w:rsidRPr="007444BE">
        <w:rPr>
          <w:rFonts w:ascii="Times New Roman" w:hAnsi="Times New Roman" w:cs="Times New Roman"/>
          <w:color w:val="000000" w:themeColor="text1"/>
          <w:sz w:val="24"/>
          <w:szCs w:val="24"/>
          <w:lang w:val="es-MX"/>
        </w:rPr>
        <w:t xml:space="preserve"> del Examen Periódico Universal (EPU), las informaciones proporcionadas en este informe se refieren a</w:t>
      </w:r>
      <w:r w:rsidRPr="009D7C6B">
        <w:rPr>
          <w:rFonts w:ascii="Times New Roman" w:hAnsi="Times New Roman" w:cs="Times New Roman"/>
          <w:color w:val="000000" w:themeColor="text1"/>
          <w:sz w:val="24"/>
          <w:szCs w:val="24"/>
          <w:lang w:val="es-MX"/>
        </w:rPr>
        <w:t xml:space="preserve"> los compromisos específicos asumidos por el gobierno de dicho país y explicados en el informe del Grupo de Trabajo del Examen Periódico Universal</w:t>
      </w:r>
      <w:r w:rsidR="00265FE3" w:rsidRPr="009D7C6B">
        <w:rPr>
          <w:rFonts w:ascii="Times New Roman" w:hAnsi="Times New Roman" w:cs="Times New Roman"/>
          <w:color w:val="000000" w:themeColor="text1"/>
          <w:sz w:val="24"/>
          <w:szCs w:val="24"/>
          <w:lang w:val="es-MX"/>
        </w:rPr>
        <w:t xml:space="preserve"> y su Adición</w:t>
      </w:r>
      <w:r w:rsidRPr="009D7C6B">
        <w:rPr>
          <w:rFonts w:ascii="Times New Roman" w:hAnsi="Times New Roman" w:cs="Times New Roman"/>
          <w:color w:val="000000" w:themeColor="text1"/>
          <w:sz w:val="24"/>
          <w:szCs w:val="24"/>
          <w:lang w:val="es-MX"/>
        </w:rPr>
        <w:t>.</w:t>
      </w:r>
      <w:r w:rsidRPr="009D7C6B">
        <w:rPr>
          <w:rFonts w:ascii="Times New Roman" w:eastAsia="Times New Roman" w:hAnsi="Times New Roman" w:cs="Times New Roman"/>
          <w:color w:val="000000" w:themeColor="text1"/>
          <w:sz w:val="24"/>
          <w:szCs w:val="24"/>
          <w:vertAlign w:val="superscript"/>
          <w:lang w:val="es-MX"/>
        </w:rPr>
        <w:footnoteReference w:id="2"/>
      </w:r>
    </w:p>
    <w:p w:rsidR="00DF1EB1" w:rsidRPr="009D7C6B" w:rsidRDefault="00DF1EB1" w:rsidP="00E069BF">
      <w:pPr>
        <w:pStyle w:val="Cuerpo"/>
        <w:spacing w:after="0" w:line="240" w:lineRule="auto"/>
        <w:jc w:val="both"/>
        <w:rPr>
          <w:rFonts w:ascii="Times New Roman" w:eastAsia="Times New Roman Bold" w:hAnsi="Times New Roman" w:cs="Times New Roman"/>
          <w:color w:val="000000" w:themeColor="text1"/>
          <w:sz w:val="24"/>
          <w:szCs w:val="24"/>
          <w:lang w:val="es-MX"/>
        </w:rPr>
      </w:pPr>
    </w:p>
    <w:p w:rsidR="00154B91" w:rsidRPr="009D7C6B" w:rsidRDefault="00154B91" w:rsidP="00E069BF">
      <w:pPr>
        <w:pStyle w:val="Cuerpo"/>
        <w:spacing w:after="0" w:line="240" w:lineRule="auto"/>
        <w:jc w:val="both"/>
        <w:rPr>
          <w:rFonts w:ascii="Times New Roman" w:hAnsi="Times New Roman" w:cs="Times New Roman"/>
          <w:b/>
          <w:color w:val="000000" w:themeColor="text1"/>
          <w:sz w:val="24"/>
          <w:szCs w:val="24"/>
          <w:lang w:val="es-MX"/>
        </w:rPr>
      </w:pPr>
      <w:r w:rsidRPr="009D7C6B">
        <w:rPr>
          <w:rFonts w:ascii="Times New Roman" w:hAnsi="Times New Roman" w:cs="Times New Roman"/>
          <w:b/>
          <w:color w:val="000000" w:themeColor="text1"/>
          <w:sz w:val="24"/>
          <w:szCs w:val="24"/>
          <w:lang w:val="es-MX"/>
        </w:rPr>
        <w:t xml:space="preserve">II. DERECHO A LA EDUCACIÓN </w:t>
      </w:r>
    </w:p>
    <w:p w:rsidR="00757BF2" w:rsidRPr="009D7C6B" w:rsidRDefault="00757BF2" w:rsidP="00E069BF">
      <w:pPr>
        <w:pStyle w:val="Cuerpo"/>
        <w:spacing w:after="0" w:line="240" w:lineRule="auto"/>
        <w:jc w:val="both"/>
        <w:rPr>
          <w:rFonts w:ascii="Times New Roman" w:eastAsia="Times New Roman Bold" w:hAnsi="Times New Roman" w:cs="Times New Roman"/>
          <w:b/>
          <w:color w:val="000000" w:themeColor="text1"/>
          <w:sz w:val="24"/>
          <w:szCs w:val="24"/>
          <w:lang w:val="es-MX"/>
        </w:rPr>
      </w:pPr>
    </w:p>
    <w:p w:rsidR="00154B91" w:rsidRPr="009D7C6B" w:rsidRDefault="00AD2F4D" w:rsidP="00E069BF">
      <w:pPr>
        <w:pStyle w:val="Default"/>
        <w:spacing w:line="240" w:lineRule="auto"/>
        <w:jc w:val="both"/>
        <w:rPr>
          <w:rFonts w:hAnsi="Times New Roman" w:cs="Times New Roman"/>
          <w:color w:val="000000" w:themeColor="text1"/>
          <w:lang w:val="es-MX"/>
        </w:rPr>
      </w:pPr>
      <w:r w:rsidRPr="009D7C6B">
        <w:rPr>
          <w:rFonts w:eastAsia="Times New Roman" w:hAnsi="Times New Roman" w:cs="Times New Roman"/>
          <w:color w:val="000000" w:themeColor="text1"/>
          <w:lang w:val="es-MX"/>
        </w:rPr>
        <w:t xml:space="preserve">6. </w:t>
      </w:r>
      <w:r w:rsidR="00154B91" w:rsidRPr="009D7C6B">
        <w:rPr>
          <w:rFonts w:hAnsi="Times New Roman" w:cs="Times New Roman"/>
          <w:color w:val="000000" w:themeColor="text1"/>
          <w:lang w:val="es-MX"/>
        </w:rPr>
        <w:t xml:space="preserve">Esta coalición de ONG agradece que </w:t>
      </w:r>
      <w:r w:rsidRPr="009D7C6B">
        <w:rPr>
          <w:rFonts w:hAnsi="Times New Roman" w:cs="Times New Roman"/>
          <w:color w:val="000000" w:themeColor="text1"/>
          <w:lang w:val="es-MX"/>
        </w:rPr>
        <w:t xml:space="preserve">Colombia </w:t>
      </w:r>
      <w:r w:rsidR="00154B91" w:rsidRPr="009D7C6B">
        <w:rPr>
          <w:rFonts w:hAnsi="Times New Roman" w:cs="Times New Roman"/>
          <w:color w:val="000000" w:themeColor="text1"/>
          <w:lang w:val="es-MX"/>
        </w:rPr>
        <w:t>haya aceptado la</w:t>
      </w:r>
      <w:r w:rsidRPr="009D7C6B">
        <w:rPr>
          <w:rFonts w:hAnsi="Times New Roman" w:cs="Times New Roman"/>
          <w:color w:val="000000" w:themeColor="text1"/>
          <w:lang w:val="es-MX"/>
        </w:rPr>
        <w:t xml:space="preserve">s recomendaciones </w:t>
      </w:r>
      <w:r w:rsidR="00426D0D">
        <w:rPr>
          <w:rFonts w:hAnsi="Times New Roman" w:cs="Times New Roman"/>
          <w:color w:val="000000" w:themeColor="text1"/>
          <w:lang w:val="es-MX"/>
        </w:rPr>
        <w:t xml:space="preserve">con el </w:t>
      </w:r>
      <w:r w:rsidR="005D13C8">
        <w:rPr>
          <w:rFonts w:hAnsi="Times New Roman" w:cs="Times New Roman"/>
          <w:color w:val="000000" w:themeColor="text1"/>
          <w:lang w:val="es-MX"/>
        </w:rPr>
        <w:t>objetivo</w:t>
      </w:r>
      <w:r w:rsidR="00426D0D">
        <w:rPr>
          <w:rFonts w:hAnsi="Times New Roman" w:cs="Times New Roman"/>
          <w:color w:val="000000" w:themeColor="text1"/>
          <w:lang w:val="es-MX"/>
        </w:rPr>
        <w:t xml:space="preserve"> de erradicar </w:t>
      </w:r>
      <w:r w:rsidR="00446B36" w:rsidRPr="009D7C6B">
        <w:rPr>
          <w:rFonts w:hAnsi="Times New Roman" w:cs="Times New Roman"/>
          <w:color w:val="000000" w:themeColor="text1"/>
          <w:lang w:val="es-MX"/>
        </w:rPr>
        <w:t xml:space="preserve">la discriminación </w:t>
      </w:r>
      <w:r w:rsidR="00426D0D">
        <w:rPr>
          <w:rFonts w:hAnsi="Times New Roman" w:cs="Times New Roman"/>
          <w:color w:val="000000" w:themeColor="text1"/>
          <w:lang w:val="es-MX"/>
        </w:rPr>
        <w:t xml:space="preserve">en la </w:t>
      </w:r>
      <w:r w:rsidR="005D13C8">
        <w:rPr>
          <w:rFonts w:hAnsi="Times New Roman" w:cs="Times New Roman"/>
          <w:color w:val="000000" w:themeColor="text1"/>
          <w:lang w:val="es-MX"/>
        </w:rPr>
        <w:t>educación</w:t>
      </w:r>
      <w:r w:rsidR="00426D0D">
        <w:rPr>
          <w:rFonts w:hAnsi="Times New Roman" w:cs="Times New Roman"/>
          <w:color w:val="000000" w:themeColor="text1"/>
          <w:lang w:val="es-MX"/>
        </w:rPr>
        <w:t xml:space="preserve"> </w:t>
      </w:r>
      <w:r w:rsidR="00E069BF" w:rsidRPr="009D7C6B">
        <w:rPr>
          <w:rFonts w:hAnsi="Times New Roman" w:cs="Times New Roman"/>
          <w:color w:val="000000" w:themeColor="text1"/>
          <w:lang w:val="es-MX"/>
        </w:rPr>
        <w:t xml:space="preserve">entre </w:t>
      </w:r>
      <w:r w:rsidR="00446B36" w:rsidRPr="009D7C6B">
        <w:rPr>
          <w:rFonts w:hAnsi="Times New Roman" w:cs="Times New Roman"/>
          <w:color w:val="000000" w:themeColor="text1"/>
          <w:lang w:val="es-MX"/>
        </w:rPr>
        <w:t xml:space="preserve">zonas rurales y urbanas, </w:t>
      </w:r>
      <w:r w:rsidR="00426D0D">
        <w:rPr>
          <w:rFonts w:hAnsi="Times New Roman" w:cs="Times New Roman"/>
          <w:color w:val="000000" w:themeColor="text1"/>
          <w:lang w:val="es-MX"/>
        </w:rPr>
        <w:t>de</w:t>
      </w:r>
      <w:r w:rsidR="00E069BF" w:rsidRPr="009D7C6B">
        <w:rPr>
          <w:rFonts w:hAnsi="Times New Roman" w:cs="Times New Roman"/>
          <w:color w:val="000000" w:themeColor="text1"/>
          <w:lang w:val="es-MX"/>
        </w:rPr>
        <w:t xml:space="preserve"> garantizar </w:t>
      </w:r>
      <w:r w:rsidR="00426D0D">
        <w:rPr>
          <w:rFonts w:hAnsi="Times New Roman" w:cs="Times New Roman"/>
          <w:color w:val="000000" w:themeColor="text1"/>
          <w:lang w:val="es-MX"/>
        </w:rPr>
        <w:t>una</w:t>
      </w:r>
      <w:r w:rsidR="00446B36" w:rsidRPr="009D7C6B">
        <w:rPr>
          <w:rFonts w:hAnsi="Times New Roman" w:cs="Times New Roman"/>
          <w:color w:val="000000" w:themeColor="text1"/>
          <w:lang w:val="es-MX"/>
        </w:rPr>
        <w:t xml:space="preserve"> educación </w:t>
      </w:r>
      <w:r w:rsidR="00426D0D">
        <w:rPr>
          <w:rFonts w:hAnsi="Times New Roman" w:cs="Times New Roman"/>
          <w:color w:val="000000" w:themeColor="text1"/>
          <w:lang w:val="es-MX"/>
        </w:rPr>
        <w:t xml:space="preserve">de calidad </w:t>
      </w:r>
      <w:r w:rsidR="00446B36" w:rsidRPr="009D7C6B">
        <w:rPr>
          <w:rFonts w:hAnsi="Times New Roman" w:cs="Times New Roman"/>
          <w:color w:val="000000" w:themeColor="text1"/>
          <w:lang w:val="es-MX"/>
        </w:rPr>
        <w:t xml:space="preserve">para indígenas y afrocolombianos, </w:t>
      </w:r>
      <w:r w:rsidR="00426D0D">
        <w:rPr>
          <w:rFonts w:hAnsi="Times New Roman" w:cs="Times New Roman"/>
          <w:color w:val="000000" w:themeColor="text1"/>
          <w:lang w:val="es-MX"/>
        </w:rPr>
        <w:t>y de</w:t>
      </w:r>
      <w:r w:rsidR="00446B36" w:rsidRPr="009D7C6B">
        <w:rPr>
          <w:rFonts w:hAnsi="Times New Roman" w:cs="Times New Roman"/>
          <w:color w:val="000000" w:themeColor="text1"/>
          <w:lang w:val="es-MX"/>
        </w:rPr>
        <w:t xml:space="preserve"> </w:t>
      </w:r>
      <w:r w:rsidR="00E069BF" w:rsidRPr="009D7C6B">
        <w:rPr>
          <w:rFonts w:eastAsia="Calibri" w:hAnsi="Times New Roman" w:cs="Times New Roman"/>
          <w:color w:val="000000" w:themeColor="text1"/>
          <w:lang w:val="es-MX"/>
        </w:rPr>
        <w:t>disminuir la deserción escolar</w:t>
      </w:r>
      <w:r w:rsidR="00154B91" w:rsidRPr="009D7C6B">
        <w:rPr>
          <w:rFonts w:eastAsia="Times New Roman" w:hAnsi="Times New Roman" w:cs="Times New Roman"/>
          <w:color w:val="000000" w:themeColor="text1"/>
          <w:vertAlign w:val="superscript"/>
          <w:lang w:val="es-MX"/>
        </w:rPr>
        <w:footnoteReference w:id="3"/>
      </w:r>
      <w:r w:rsidR="00154B91" w:rsidRPr="009D7C6B">
        <w:rPr>
          <w:rFonts w:eastAsia="Calibri" w:hAnsi="Times New Roman" w:cs="Times New Roman"/>
          <w:color w:val="000000" w:themeColor="text1"/>
          <w:lang w:val="es-MX"/>
        </w:rPr>
        <w:t>.</w:t>
      </w:r>
    </w:p>
    <w:p w:rsidR="009E286F" w:rsidRPr="00426D0D" w:rsidRDefault="00E069BF" w:rsidP="00EA7BE4">
      <w:pPr>
        <w:pStyle w:val="Normal1"/>
        <w:spacing w:before="60" w:after="60" w:line="240" w:lineRule="auto"/>
        <w:ind w:left="57" w:right="57"/>
        <w:jc w:val="both"/>
        <w:rPr>
          <w:sz w:val="24"/>
          <w:szCs w:val="24"/>
        </w:rPr>
      </w:pPr>
      <w:r w:rsidRPr="00EA7BE4">
        <w:rPr>
          <w:rFonts w:eastAsia="Calibri"/>
          <w:color w:val="000000" w:themeColor="text1"/>
          <w:sz w:val="24"/>
          <w:szCs w:val="24"/>
          <w:u w:color="000000"/>
          <w:lang w:eastAsia="fr-FR"/>
        </w:rPr>
        <w:t>7</w:t>
      </w:r>
      <w:r w:rsidR="00B01426" w:rsidRPr="00EA7BE4">
        <w:rPr>
          <w:rFonts w:eastAsia="Calibri"/>
          <w:color w:val="000000" w:themeColor="text1"/>
          <w:sz w:val="24"/>
          <w:szCs w:val="24"/>
          <w:u w:color="000000"/>
          <w:lang w:eastAsia="fr-FR"/>
        </w:rPr>
        <w:t xml:space="preserve">. Celebramos que el Estado de Colombia haya </w:t>
      </w:r>
      <w:r w:rsidR="00504B7C" w:rsidRPr="00426D0D">
        <w:rPr>
          <w:sz w:val="24"/>
          <w:szCs w:val="24"/>
        </w:rPr>
        <w:t xml:space="preserve">reforzado </w:t>
      </w:r>
      <w:r w:rsidR="00426D0D">
        <w:rPr>
          <w:sz w:val="24"/>
          <w:szCs w:val="24"/>
        </w:rPr>
        <w:t xml:space="preserve">las </w:t>
      </w:r>
      <w:r w:rsidR="00504B7C" w:rsidRPr="00426D0D">
        <w:rPr>
          <w:sz w:val="24"/>
          <w:szCs w:val="24"/>
        </w:rPr>
        <w:t xml:space="preserve">medidas para la educación y la reducción de la pobreza </w:t>
      </w:r>
      <w:r w:rsidR="00426D0D">
        <w:rPr>
          <w:sz w:val="24"/>
          <w:szCs w:val="24"/>
        </w:rPr>
        <w:t xml:space="preserve">de los grupos </w:t>
      </w:r>
      <w:r w:rsidR="00504B7C" w:rsidRPr="00426D0D">
        <w:rPr>
          <w:sz w:val="24"/>
          <w:szCs w:val="24"/>
        </w:rPr>
        <w:t>minoritari</w:t>
      </w:r>
      <w:r w:rsidR="00426D0D">
        <w:rPr>
          <w:sz w:val="24"/>
          <w:szCs w:val="24"/>
        </w:rPr>
        <w:t>o</w:t>
      </w:r>
      <w:r w:rsidR="00504B7C" w:rsidRPr="00426D0D">
        <w:rPr>
          <w:sz w:val="24"/>
          <w:szCs w:val="24"/>
        </w:rPr>
        <w:t>s, a través de distintos programas</w:t>
      </w:r>
      <w:r w:rsidR="009E286F" w:rsidRPr="00426D0D">
        <w:rPr>
          <w:sz w:val="24"/>
          <w:szCs w:val="24"/>
        </w:rPr>
        <w:t>, como</w:t>
      </w:r>
      <w:r w:rsidR="00504B7C" w:rsidRPr="00426D0D">
        <w:rPr>
          <w:sz w:val="24"/>
          <w:szCs w:val="24"/>
        </w:rPr>
        <w:t xml:space="preserve"> </w:t>
      </w:r>
      <w:r w:rsidR="0014322F">
        <w:rPr>
          <w:sz w:val="24"/>
          <w:szCs w:val="24"/>
        </w:rPr>
        <w:t xml:space="preserve">la </w:t>
      </w:r>
      <w:r w:rsidR="009E286F" w:rsidRPr="00426D0D">
        <w:rPr>
          <w:sz w:val="24"/>
          <w:szCs w:val="24"/>
        </w:rPr>
        <w:lastRenderedPageBreak/>
        <w:t>“</w:t>
      </w:r>
      <w:r w:rsidR="00504B7C" w:rsidRPr="00426D0D">
        <w:rPr>
          <w:sz w:val="24"/>
          <w:szCs w:val="24"/>
        </w:rPr>
        <w:t>Jornada única</w:t>
      </w:r>
      <w:r w:rsidR="009E286F" w:rsidRPr="00426D0D">
        <w:rPr>
          <w:sz w:val="24"/>
          <w:szCs w:val="24"/>
        </w:rPr>
        <w:t>”</w:t>
      </w:r>
      <w:r w:rsidR="0014322F">
        <w:rPr>
          <w:sz w:val="24"/>
          <w:szCs w:val="24"/>
        </w:rPr>
        <w:t xml:space="preserve"> apuntado a </w:t>
      </w:r>
      <w:r w:rsidR="00504B7C" w:rsidRPr="00426D0D">
        <w:rPr>
          <w:sz w:val="24"/>
          <w:szCs w:val="24"/>
        </w:rPr>
        <w:t xml:space="preserve">mejorar la calidad de la educación; </w:t>
      </w:r>
      <w:r w:rsidR="0014322F">
        <w:rPr>
          <w:sz w:val="24"/>
          <w:szCs w:val="24"/>
        </w:rPr>
        <w:t xml:space="preserve">el </w:t>
      </w:r>
      <w:r w:rsidR="009E286F" w:rsidRPr="00426D0D">
        <w:rPr>
          <w:sz w:val="24"/>
          <w:szCs w:val="24"/>
        </w:rPr>
        <w:t>“</w:t>
      </w:r>
      <w:r w:rsidR="00504B7C" w:rsidRPr="00426D0D">
        <w:rPr>
          <w:sz w:val="24"/>
          <w:szCs w:val="24"/>
        </w:rPr>
        <w:t>Programa de alimentación Escolar PAE. Atención a la Primera Infancia</w:t>
      </w:r>
      <w:r w:rsidR="009E286F" w:rsidRPr="00426D0D">
        <w:rPr>
          <w:sz w:val="24"/>
          <w:szCs w:val="24"/>
        </w:rPr>
        <w:t>”</w:t>
      </w:r>
      <w:r w:rsidR="00504B7C" w:rsidRPr="00426D0D">
        <w:rPr>
          <w:sz w:val="24"/>
          <w:szCs w:val="24"/>
        </w:rPr>
        <w:t>;</w:t>
      </w:r>
      <w:r w:rsidR="0014322F">
        <w:rPr>
          <w:sz w:val="24"/>
          <w:szCs w:val="24"/>
        </w:rPr>
        <w:t xml:space="preserve"> la</w:t>
      </w:r>
      <w:r w:rsidR="00504B7C" w:rsidRPr="00426D0D">
        <w:rPr>
          <w:sz w:val="24"/>
          <w:szCs w:val="24"/>
        </w:rPr>
        <w:t xml:space="preserve"> </w:t>
      </w:r>
      <w:r w:rsidR="009E286F" w:rsidRPr="00426D0D">
        <w:rPr>
          <w:sz w:val="24"/>
          <w:szCs w:val="24"/>
        </w:rPr>
        <w:t>“</w:t>
      </w:r>
      <w:r w:rsidR="00504B7C" w:rsidRPr="00426D0D">
        <w:rPr>
          <w:sz w:val="24"/>
          <w:szCs w:val="24"/>
        </w:rPr>
        <w:t>Vivienda de interés Social, Familia en Acción</w:t>
      </w:r>
      <w:r w:rsidR="009E286F" w:rsidRPr="00426D0D">
        <w:rPr>
          <w:sz w:val="24"/>
          <w:szCs w:val="24"/>
        </w:rPr>
        <w:t>”</w:t>
      </w:r>
      <w:r w:rsidR="00504B7C" w:rsidRPr="00426D0D">
        <w:rPr>
          <w:sz w:val="24"/>
          <w:szCs w:val="24"/>
        </w:rPr>
        <w:t>, entre otros.</w:t>
      </w:r>
      <w:r w:rsidR="009E286F" w:rsidRPr="00426D0D">
        <w:rPr>
          <w:sz w:val="24"/>
          <w:szCs w:val="24"/>
        </w:rPr>
        <w:t xml:space="preserve"> Esfuerzos fueron realizados</w:t>
      </w:r>
      <w:r w:rsidR="0014322F">
        <w:rPr>
          <w:sz w:val="24"/>
          <w:szCs w:val="24"/>
        </w:rPr>
        <w:t xml:space="preserve"> </w:t>
      </w:r>
      <w:r w:rsidR="005D13C8">
        <w:rPr>
          <w:sz w:val="24"/>
          <w:szCs w:val="24"/>
        </w:rPr>
        <w:t>también</w:t>
      </w:r>
      <w:r w:rsidR="009E286F" w:rsidRPr="00426D0D">
        <w:rPr>
          <w:sz w:val="24"/>
          <w:szCs w:val="24"/>
        </w:rPr>
        <w:t xml:space="preserve"> en </w:t>
      </w:r>
      <w:r w:rsidR="005D13C8" w:rsidRPr="00426D0D">
        <w:rPr>
          <w:sz w:val="24"/>
          <w:szCs w:val="24"/>
        </w:rPr>
        <w:t>ámbito</w:t>
      </w:r>
      <w:r w:rsidR="009E286F" w:rsidRPr="00426D0D">
        <w:rPr>
          <w:sz w:val="24"/>
          <w:szCs w:val="24"/>
        </w:rPr>
        <w:t xml:space="preserve"> legislativo a </w:t>
      </w:r>
      <w:r w:rsidR="005D13C8" w:rsidRPr="00426D0D">
        <w:rPr>
          <w:sz w:val="24"/>
          <w:szCs w:val="24"/>
        </w:rPr>
        <w:t>través</w:t>
      </w:r>
      <w:r w:rsidR="009E286F" w:rsidRPr="00426D0D">
        <w:rPr>
          <w:sz w:val="24"/>
          <w:szCs w:val="24"/>
        </w:rPr>
        <w:t xml:space="preserve"> la </w:t>
      </w:r>
      <w:r w:rsidR="005D13C8" w:rsidRPr="00426D0D">
        <w:rPr>
          <w:sz w:val="24"/>
          <w:szCs w:val="24"/>
        </w:rPr>
        <w:t>adopción</w:t>
      </w:r>
      <w:r w:rsidR="009E286F" w:rsidRPr="00426D0D">
        <w:rPr>
          <w:sz w:val="24"/>
          <w:szCs w:val="24"/>
        </w:rPr>
        <w:t xml:space="preserve"> de la  Ley 1620 para promover una mejor convivencia en las instituciones educativas evitando discriminaciones. </w:t>
      </w:r>
      <w:r w:rsidR="000301F7" w:rsidRPr="00426D0D">
        <w:rPr>
          <w:sz w:val="24"/>
          <w:szCs w:val="24"/>
        </w:rPr>
        <w:t>Además</w:t>
      </w:r>
      <w:r w:rsidR="009E286F" w:rsidRPr="00426D0D">
        <w:rPr>
          <w:sz w:val="24"/>
          <w:szCs w:val="24"/>
        </w:rPr>
        <w:t xml:space="preserve">, existen acciones puntuales en materia de educación para pueblos indígenas, afrodescendientes, desplazados y para </w:t>
      </w:r>
      <w:r w:rsidR="00EA7BE4" w:rsidRPr="00426D0D">
        <w:rPr>
          <w:sz w:val="24"/>
          <w:szCs w:val="24"/>
        </w:rPr>
        <w:t>atender</w:t>
      </w:r>
      <w:r w:rsidR="009E286F" w:rsidRPr="00426D0D">
        <w:rPr>
          <w:sz w:val="24"/>
          <w:szCs w:val="24"/>
        </w:rPr>
        <w:t xml:space="preserve"> </w:t>
      </w:r>
      <w:r w:rsidR="0014322F">
        <w:rPr>
          <w:sz w:val="24"/>
          <w:szCs w:val="24"/>
        </w:rPr>
        <w:t xml:space="preserve">otras </w:t>
      </w:r>
      <w:r w:rsidR="009E286F" w:rsidRPr="00426D0D">
        <w:rPr>
          <w:sz w:val="24"/>
          <w:szCs w:val="24"/>
        </w:rPr>
        <w:t>necesidades educativas especiales.</w:t>
      </w:r>
    </w:p>
    <w:p w:rsidR="005B1590" w:rsidRPr="00EA7BE4" w:rsidRDefault="005B1590" w:rsidP="00B97861">
      <w:pPr>
        <w:pStyle w:val="Cuerpo"/>
        <w:spacing w:after="0" w:line="240" w:lineRule="auto"/>
        <w:jc w:val="both"/>
        <w:rPr>
          <w:color w:val="000000" w:themeColor="text1"/>
          <w:sz w:val="24"/>
          <w:szCs w:val="24"/>
          <w:highlight w:val="yellow"/>
          <w:bdr w:val="none" w:sz="0" w:space="0" w:color="auto"/>
          <w:lang w:val="es-MX"/>
        </w:rPr>
      </w:pPr>
    </w:p>
    <w:p w:rsidR="00B97861" w:rsidRPr="009D7C6B" w:rsidRDefault="007444BE" w:rsidP="00B97861">
      <w:pPr>
        <w:pStyle w:val="Cuerpo"/>
        <w:spacing w:after="0" w:line="240" w:lineRule="auto"/>
        <w:jc w:val="both"/>
        <w:rPr>
          <w:rFonts w:ascii="Times New Roman" w:eastAsia="Times New Roman Bold" w:hAnsi="Times New Roman" w:cs="Times New Roman"/>
          <w:color w:val="000000" w:themeColor="text1"/>
          <w:sz w:val="24"/>
          <w:szCs w:val="24"/>
          <w:lang w:val="es-MX"/>
        </w:rPr>
      </w:pPr>
      <w:r>
        <w:rPr>
          <w:rFonts w:ascii="Times New Roman" w:eastAsia="Times New Roman Bold" w:hAnsi="Times New Roman" w:cs="Times New Roman"/>
          <w:color w:val="000000" w:themeColor="text1"/>
          <w:sz w:val="24"/>
          <w:szCs w:val="24"/>
          <w:lang w:val="es-MX"/>
        </w:rPr>
        <w:t xml:space="preserve">8. </w:t>
      </w:r>
      <w:r w:rsidR="0014322F">
        <w:rPr>
          <w:rFonts w:ascii="Times New Roman" w:eastAsia="Times New Roman Bold" w:hAnsi="Times New Roman" w:cs="Times New Roman"/>
          <w:color w:val="000000" w:themeColor="text1"/>
          <w:sz w:val="24"/>
          <w:szCs w:val="24"/>
          <w:lang w:val="es-MX"/>
        </w:rPr>
        <w:t>Los</w:t>
      </w:r>
      <w:r w:rsidR="00F124D4" w:rsidRPr="009D7C6B">
        <w:rPr>
          <w:rFonts w:ascii="Times New Roman" w:eastAsia="Times New Roman Bold" w:hAnsi="Times New Roman" w:cs="Times New Roman"/>
          <w:color w:val="000000" w:themeColor="text1"/>
          <w:sz w:val="24"/>
          <w:szCs w:val="24"/>
          <w:lang w:val="es-MX"/>
        </w:rPr>
        <w:t xml:space="preserve"> programas nacionales </w:t>
      </w:r>
      <w:r w:rsidR="0014322F">
        <w:rPr>
          <w:rFonts w:ascii="Times New Roman" w:eastAsia="Times New Roman Bold" w:hAnsi="Times New Roman" w:cs="Times New Roman"/>
          <w:color w:val="000000" w:themeColor="text1"/>
          <w:sz w:val="24"/>
          <w:szCs w:val="24"/>
          <w:lang w:val="es-MX"/>
        </w:rPr>
        <w:t>han sido</w:t>
      </w:r>
      <w:r w:rsidR="00F124D4" w:rsidRPr="009D7C6B">
        <w:rPr>
          <w:rFonts w:ascii="Times New Roman" w:eastAsia="Times New Roman Bold" w:hAnsi="Times New Roman" w:cs="Times New Roman"/>
          <w:color w:val="000000" w:themeColor="text1"/>
          <w:sz w:val="24"/>
          <w:szCs w:val="24"/>
          <w:lang w:val="es-MX"/>
        </w:rPr>
        <w:t xml:space="preserve"> recibidos y traducidos en </w:t>
      </w:r>
      <w:r w:rsidR="00AC5175">
        <w:rPr>
          <w:rFonts w:ascii="Times New Roman" w:eastAsia="Times New Roman Bold" w:hAnsi="Times New Roman" w:cs="Times New Roman"/>
          <w:color w:val="000000" w:themeColor="text1"/>
          <w:sz w:val="24"/>
          <w:szCs w:val="24"/>
          <w:lang w:val="es-MX"/>
        </w:rPr>
        <w:t>iniciativas</w:t>
      </w:r>
      <w:r w:rsidR="00F124D4" w:rsidRPr="009D7C6B">
        <w:rPr>
          <w:rFonts w:ascii="Times New Roman" w:eastAsia="Times New Roman Bold" w:hAnsi="Times New Roman" w:cs="Times New Roman"/>
          <w:color w:val="000000" w:themeColor="text1"/>
          <w:sz w:val="24"/>
          <w:szCs w:val="24"/>
          <w:lang w:val="es-MX"/>
        </w:rPr>
        <w:t xml:space="preserve"> locales. </w:t>
      </w:r>
      <w:r w:rsidR="00B01426" w:rsidRPr="00EA7BE4">
        <w:rPr>
          <w:rFonts w:ascii="Times New Roman" w:eastAsia="Times New Roman Bold" w:hAnsi="Times New Roman" w:cs="Times New Roman"/>
          <w:color w:val="000000" w:themeColor="text1"/>
          <w:sz w:val="24"/>
          <w:szCs w:val="24"/>
          <w:lang w:val="es-MX"/>
        </w:rPr>
        <w:t xml:space="preserve">En el Departamento del Huila, </w:t>
      </w:r>
      <w:r w:rsidR="00F124D4" w:rsidRPr="009D7C6B">
        <w:rPr>
          <w:rFonts w:ascii="Times New Roman" w:eastAsia="Times New Roman Bold" w:hAnsi="Times New Roman" w:cs="Times New Roman"/>
          <w:color w:val="000000" w:themeColor="text1"/>
          <w:sz w:val="24"/>
          <w:szCs w:val="24"/>
          <w:lang w:val="es-MX"/>
        </w:rPr>
        <w:t xml:space="preserve">el programa de gobierno nacional “El Camino es la educación” ha constituido la base por </w:t>
      </w:r>
      <w:r w:rsidR="00B01426" w:rsidRPr="00EA7BE4">
        <w:rPr>
          <w:rFonts w:ascii="Times New Roman" w:eastAsia="Times New Roman Bold" w:hAnsi="Times New Roman" w:cs="Times New Roman"/>
          <w:color w:val="000000" w:themeColor="text1"/>
          <w:sz w:val="24"/>
          <w:szCs w:val="24"/>
          <w:lang w:val="es-MX"/>
        </w:rPr>
        <w:t>reforza</w:t>
      </w:r>
      <w:r w:rsidR="00F124D4" w:rsidRPr="009D7C6B">
        <w:rPr>
          <w:rFonts w:ascii="Times New Roman" w:eastAsia="Times New Roman Bold" w:hAnsi="Times New Roman" w:cs="Times New Roman"/>
          <w:color w:val="000000" w:themeColor="text1"/>
          <w:sz w:val="24"/>
          <w:szCs w:val="24"/>
          <w:lang w:val="es-MX"/>
        </w:rPr>
        <w:t>r</w:t>
      </w:r>
      <w:r w:rsidR="00B01426" w:rsidRPr="00EA7BE4">
        <w:rPr>
          <w:rFonts w:ascii="Times New Roman" w:eastAsia="Times New Roman Bold" w:hAnsi="Times New Roman" w:cs="Times New Roman"/>
          <w:color w:val="000000" w:themeColor="text1"/>
          <w:sz w:val="24"/>
          <w:szCs w:val="24"/>
          <w:lang w:val="es-MX"/>
        </w:rPr>
        <w:t xml:space="preserve"> </w:t>
      </w:r>
      <w:r w:rsidR="00F124D4" w:rsidRPr="009D7C6B">
        <w:rPr>
          <w:rFonts w:ascii="Times New Roman" w:eastAsia="Times New Roman Bold" w:hAnsi="Times New Roman" w:cs="Times New Roman"/>
          <w:color w:val="000000" w:themeColor="text1"/>
          <w:sz w:val="24"/>
          <w:szCs w:val="24"/>
          <w:lang w:val="es-MX"/>
        </w:rPr>
        <w:t xml:space="preserve">varias </w:t>
      </w:r>
      <w:r w:rsidR="00B01426" w:rsidRPr="00EA7BE4">
        <w:rPr>
          <w:rFonts w:ascii="Times New Roman" w:eastAsia="Times New Roman Bold" w:hAnsi="Times New Roman" w:cs="Times New Roman"/>
          <w:color w:val="000000" w:themeColor="text1"/>
          <w:sz w:val="24"/>
          <w:szCs w:val="24"/>
          <w:lang w:val="es-MX"/>
        </w:rPr>
        <w:t>medidas educa</w:t>
      </w:r>
      <w:r w:rsidR="00F124D4" w:rsidRPr="009D7C6B">
        <w:rPr>
          <w:rFonts w:ascii="Times New Roman" w:eastAsia="Times New Roman Bold" w:hAnsi="Times New Roman" w:cs="Times New Roman"/>
          <w:color w:val="000000" w:themeColor="text1"/>
          <w:sz w:val="24"/>
          <w:szCs w:val="24"/>
          <w:lang w:val="es-MX"/>
        </w:rPr>
        <w:t>tivas del gobierno local: s</w:t>
      </w:r>
      <w:r w:rsidR="00B01426" w:rsidRPr="00EA7BE4">
        <w:rPr>
          <w:rFonts w:ascii="Times New Roman" w:eastAsia="Times New Roman Bold" w:hAnsi="Times New Roman" w:cs="Times New Roman"/>
          <w:color w:val="000000" w:themeColor="text1"/>
          <w:sz w:val="24"/>
          <w:szCs w:val="24"/>
          <w:lang w:val="es-MX"/>
        </w:rPr>
        <w:t xml:space="preserve">e han incentivado programas como </w:t>
      </w:r>
      <w:r w:rsidR="00F124D4" w:rsidRPr="009D7C6B">
        <w:rPr>
          <w:rFonts w:ascii="Times New Roman" w:eastAsia="Times New Roman Bold" w:hAnsi="Times New Roman" w:cs="Times New Roman"/>
          <w:color w:val="000000" w:themeColor="text1"/>
          <w:sz w:val="24"/>
          <w:szCs w:val="24"/>
          <w:lang w:val="es-MX"/>
        </w:rPr>
        <w:t>“</w:t>
      </w:r>
      <w:r w:rsidR="00B01426" w:rsidRPr="00EA7BE4">
        <w:rPr>
          <w:rFonts w:ascii="Times New Roman" w:eastAsia="Times New Roman Bold" w:hAnsi="Times New Roman" w:cs="Times New Roman"/>
          <w:color w:val="000000" w:themeColor="text1"/>
          <w:sz w:val="24"/>
          <w:szCs w:val="24"/>
          <w:lang w:val="es-MX"/>
        </w:rPr>
        <w:t>el Galardón Jóvenes para la vida</w:t>
      </w:r>
      <w:r w:rsidR="00F124D4" w:rsidRPr="009D7C6B">
        <w:rPr>
          <w:rFonts w:ascii="Times New Roman" w:eastAsia="Times New Roman Bold" w:hAnsi="Times New Roman" w:cs="Times New Roman"/>
          <w:color w:val="000000" w:themeColor="text1"/>
          <w:sz w:val="24"/>
          <w:szCs w:val="24"/>
          <w:lang w:val="es-MX"/>
        </w:rPr>
        <w:t>”</w:t>
      </w:r>
      <w:r w:rsidR="00B01426" w:rsidRPr="00EA7BE4">
        <w:rPr>
          <w:rFonts w:ascii="Times New Roman" w:eastAsia="Times New Roman Bold" w:hAnsi="Times New Roman" w:cs="Times New Roman"/>
          <w:color w:val="000000" w:themeColor="text1"/>
          <w:sz w:val="24"/>
          <w:szCs w:val="24"/>
          <w:lang w:val="es-MX"/>
        </w:rPr>
        <w:t>, una estrategia de visibilización de procesos de participación colectiva ent</w:t>
      </w:r>
      <w:r w:rsidR="00F124D4" w:rsidRPr="009D7C6B">
        <w:rPr>
          <w:rFonts w:ascii="Times New Roman" w:eastAsia="Times New Roman Bold" w:hAnsi="Times New Roman" w:cs="Times New Roman"/>
          <w:color w:val="000000" w:themeColor="text1"/>
          <w:sz w:val="24"/>
          <w:szCs w:val="24"/>
          <w:lang w:val="es-MX"/>
        </w:rPr>
        <w:t>re los jóvenes del Departamento;</w:t>
      </w:r>
      <w:r w:rsidR="00B01426" w:rsidRPr="00EA7BE4">
        <w:rPr>
          <w:rFonts w:ascii="Times New Roman" w:eastAsia="Times New Roman Bold" w:hAnsi="Times New Roman" w:cs="Times New Roman"/>
          <w:color w:val="000000" w:themeColor="text1"/>
          <w:sz w:val="24"/>
          <w:szCs w:val="24"/>
          <w:lang w:val="es-MX"/>
        </w:rPr>
        <w:t xml:space="preserve"> </w:t>
      </w:r>
      <w:r w:rsidR="0014322F">
        <w:rPr>
          <w:rFonts w:ascii="Times New Roman" w:eastAsia="Times New Roman Bold" w:hAnsi="Times New Roman" w:cs="Times New Roman"/>
          <w:color w:val="000000" w:themeColor="text1"/>
          <w:sz w:val="24"/>
          <w:szCs w:val="24"/>
          <w:lang w:val="es-MX"/>
        </w:rPr>
        <w:t xml:space="preserve">el programa </w:t>
      </w:r>
      <w:r w:rsidR="00F124D4" w:rsidRPr="009D7C6B">
        <w:rPr>
          <w:rFonts w:ascii="Times New Roman" w:eastAsia="Times New Roman Bold" w:hAnsi="Times New Roman" w:cs="Times New Roman"/>
          <w:color w:val="000000" w:themeColor="text1"/>
          <w:sz w:val="24"/>
          <w:szCs w:val="24"/>
          <w:lang w:val="es-MX"/>
        </w:rPr>
        <w:t>“</w:t>
      </w:r>
      <w:r w:rsidR="00B01426" w:rsidRPr="00EA7BE4">
        <w:rPr>
          <w:rFonts w:ascii="Times New Roman" w:eastAsia="Times New Roman Bold" w:hAnsi="Times New Roman" w:cs="Times New Roman"/>
          <w:color w:val="000000" w:themeColor="text1"/>
          <w:sz w:val="24"/>
          <w:szCs w:val="24"/>
          <w:lang w:val="es-MX"/>
        </w:rPr>
        <w:t>Huila habla Inglés</w:t>
      </w:r>
      <w:r w:rsidR="00F124D4" w:rsidRPr="009D7C6B">
        <w:rPr>
          <w:rFonts w:ascii="Times New Roman" w:eastAsia="Times New Roman Bold" w:hAnsi="Times New Roman" w:cs="Times New Roman"/>
          <w:color w:val="000000" w:themeColor="text1"/>
          <w:sz w:val="24"/>
          <w:szCs w:val="24"/>
          <w:lang w:val="es-MX"/>
        </w:rPr>
        <w:t>”</w:t>
      </w:r>
      <w:r w:rsidR="00B01426" w:rsidRPr="00EA7BE4">
        <w:rPr>
          <w:rFonts w:ascii="Times New Roman" w:eastAsia="Times New Roman Bold" w:hAnsi="Times New Roman" w:cs="Times New Roman"/>
          <w:color w:val="000000" w:themeColor="text1"/>
          <w:sz w:val="24"/>
          <w:szCs w:val="24"/>
          <w:lang w:val="es-MX"/>
        </w:rPr>
        <w:t>, que busca implementar en los colegios oficiales el habla del inglés como segunda lengu</w:t>
      </w:r>
      <w:r w:rsidR="00F124D4" w:rsidRPr="009D7C6B">
        <w:rPr>
          <w:rFonts w:ascii="Times New Roman" w:eastAsia="Times New Roman Bold" w:hAnsi="Times New Roman" w:cs="Times New Roman"/>
          <w:color w:val="000000" w:themeColor="text1"/>
          <w:sz w:val="24"/>
          <w:szCs w:val="24"/>
          <w:lang w:val="es-MX"/>
        </w:rPr>
        <w:t xml:space="preserve">a; y </w:t>
      </w:r>
      <w:r w:rsidR="00B01426" w:rsidRPr="00EA7BE4">
        <w:rPr>
          <w:rFonts w:ascii="Times New Roman" w:eastAsia="Times New Roman Bold" w:hAnsi="Times New Roman" w:cs="Times New Roman"/>
          <w:color w:val="000000" w:themeColor="text1"/>
          <w:sz w:val="24"/>
          <w:szCs w:val="24"/>
          <w:lang w:val="es-MX"/>
        </w:rPr>
        <w:t xml:space="preserve"> </w:t>
      </w:r>
      <w:r w:rsidR="00F124D4" w:rsidRPr="009D7C6B">
        <w:rPr>
          <w:rFonts w:ascii="Times New Roman" w:eastAsia="Times New Roman Bold" w:hAnsi="Times New Roman" w:cs="Times New Roman"/>
          <w:color w:val="000000" w:themeColor="text1"/>
          <w:sz w:val="24"/>
          <w:szCs w:val="24"/>
          <w:lang w:val="es-MX"/>
        </w:rPr>
        <w:t xml:space="preserve">el programa “Huila vive Digital” para la </w:t>
      </w:r>
      <w:r w:rsidR="00B01426" w:rsidRPr="00EA7BE4">
        <w:rPr>
          <w:rFonts w:ascii="Times New Roman" w:eastAsia="Times New Roman Bold" w:hAnsi="Times New Roman" w:cs="Times New Roman"/>
          <w:color w:val="000000" w:themeColor="text1"/>
          <w:sz w:val="24"/>
          <w:szCs w:val="24"/>
          <w:lang w:val="es-MX"/>
        </w:rPr>
        <w:t>implementación de espacios digitales</w:t>
      </w:r>
      <w:r w:rsidR="00F124D4" w:rsidRPr="009D7C6B">
        <w:rPr>
          <w:rFonts w:ascii="Times New Roman" w:eastAsia="Times New Roman Bold" w:hAnsi="Times New Roman" w:cs="Times New Roman"/>
          <w:color w:val="000000" w:themeColor="text1"/>
          <w:sz w:val="24"/>
          <w:szCs w:val="24"/>
          <w:lang w:val="es-MX"/>
        </w:rPr>
        <w:t>.</w:t>
      </w:r>
    </w:p>
    <w:p w:rsidR="00F124D4" w:rsidRPr="00EA7BE4" w:rsidRDefault="00F124D4" w:rsidP="00B97861">
      <w:pPr>
        <w:pStyle w:val="Cuerpo"/>
        <w:spacing w:after="0" w:line="240" w:lineRule="auto"/>
        <w:jc w:val="both"/>
        <w:rPr>
          <w:rFonts w:ascii="Times New Roman" w:eastAsia="Times New Roman Bold" w:hAnsi="Times New Roman" w:cs="Times New Roman"/>
          <w:color w:val="000000" w:themeColor="text1"/>
          <w:sz w:val="24"/>
          <w:szCs w:val="24"/>
          <w:lang w:val="es-MX"/>
        </w:rPr>
      </w:pPr>
    </w:p>
    <w:p w:rsidR="00B97861" w:rsidRPr="007444BE" w:rsidRDefault="005D13C8" w:rsidP="00B97861">
      <w:pPr>
        <w:pStyle w:val="Cuerpo"/>
        <w:spacing w:after="0" w:line="240" w:lineRule="auto"/>
        <w:jc w:val="both"/>
        <w:rPr>
          <w:rFonts w:ascii="Times New Roman" w:eastAsia="Times New Roman Bold" w:hAnsi="Times New Roman" w:cs="Times New Roman"/>
          <w:b/>
          <w:color w:val="000000" w:themeColor="text1"/>
          <w:sz w:val="24"/>
          <w:szCs w:val="24"/>
          <w:u w:val="single"/>
          <w:lang w:val="es-MX"/>
        </w:rPr>
      </w:pPr>
      <w:r w:rsidRPr="007444BE">
        <w:rPr>
          <w:rFonts w:ascii="Times New Roman" w:eastAsia="Times New Roman Bold" w:hAnsi="Times New Roman" w:cs="Times New Roman"/>
          <w:b/>
          <w:color w:val="000000" w:themeColor="text1"/>
          <w:sz w:val="24"/>
          <w:szCs w:val="24"/>
          <w:u w:val="single"/>
          <w:lang w:val="es-MX"/>
        </w:rPr>
        <w:t>Discriminación en la educació</w:t>
      </w:r>
      <w:r w:rsidR="00991F2A" w:rsidRPr="007444BE">
        <w:rPr>
          <w:rFonts w:ascii="Times New Roman" w:eastAsia="Times New Roman Bold" w:hAnsi="Times New Roman" w:cs="Times New Roman"/>
          <w:b/>
          <w:color w:val="000000" w:themeColor="text1"/>
          <w:sz w:val="24"/>
          <w:szCs w:val="24"/>
          <w:u w:val="single"/>
          <w:lang w:val="es-MX"/>
        </w:rPr>
        <w:t>n</w:t>
      </w:r>
      <w:r w:rsidR="00B97861" w:rsidRPr="007444BE">
        <w:rPr>
          <w:rFonts w:ascii="Times New Roman" w:eastAsia="Times New Roman Bold" w:hAnsi="Times New Roman" w:cs="Times New Roman"/>
          <w:b/>
          <w:color w:val="000000" w:themeColor="text1"/>
          <w:sz w:val="24"/>
          <w:szCs w:val="24"/>
          <w:u w:val="single"/>
          <w:lang w:val="es-MX"/>
        </w:rPr>
        <w:t xml:space="preserve"> </w:t>
      </w:r>
    </w:p>
    <w:p w:rsidR="000C0C43" w:rsidRPr="009D7C6B" w:rsidRDefault="000C0C43" w:rsidP="00E069BF">
      <w:pPr>
        <w:jc w:val="both"/>
        <w:rPr>
          <w:rFonts w:eastAsia="Calibri"/>
          <w:color w:val="000000" w:themeColor="text1"/>
          <w:u w:color="000000"/>
          <w:lang w:val="es-MX" w:eastAsia="fr-FR"/>
        </w:rPr>
      </w:pPr>
    </w:p>
    <w:p w:rsidR="00526E51" w:rsidRDefault="00172D4F" w:rsidP="00154B91">
      <w:pPr>
        <w:pStyle w:val="Default"/>
        <w:spacing w:line="240" w:lineRule="auto"/>
        <w:jc w:val="both"/>
        <w:rPr>
          <w:rFonts w:eastAsia="Calibri" w:hAnsi="Times New Roman" w:cs="Times New Roman"/>
          <w:color w:val="000000" w:themeColor="text1"/>
          <w:lang w:val="es-MX"/>
        </w:rPr>
      </w:pPr>
      <w:r w:rsidRPr="009D7C6B">
        <w:rPr>
          <w:rFonts w:eastAsia="Calibri" w:hAnsi="Times New Roman" w:cs="Times New Roman"/>
          <w:color w:val="000000" w:themeColor="text1"/>
          <w:lang w:val="es-MX"/>
        </w:rPr>
        <w:t>9</w:t>
      </w:r>
      <w:r w:rsidR="00154B91" w:rsidRPr="009D7C6B">
        <w:rPr>
          <w:rFonts w:eastAsia="Calibri" w:hAnsi="Times New Roman" w:cs="Times New Roman"/>
          <w:color w:val="000000" w:themeColor="text1"/>
          <w:lang w:val="es-MX"/>
        </w:rPr>
        <w:t xml:space="preserve">. </w:t>
      </w:r>
      <w:r w:rsidR="00EB6362" w:rsidRPr="009D7C6B">
        <w:rPr>
          <w:rFonts w:eastAsia="Calibri" w:hAnsi="Times New Roman" w:cs="Times New Roman"/>
          <w:color w:val="000000" w:themeColor="text1"/>
          <w:lang w:val="es-MX"/>
        </w:rPr>
        <w:t xml:space="preserve">Sin embargo, IIMA y VIDES expresan profunda </w:t>
      </w:r>
      <w:r w:rsidR="000301F7" w:rsidRPr="009D7C6B">
        <w:rPr>
          <w:rFonts w:eastAsia="Calibri" w:hAnsi="Times New Roman" w:cs="Times New Roman"/>
          <w:color w:val="000000" w:themeColor="text1"/>
          <w:lang w:val="es-MX"/>
        </w:rPr>
        <w:t>preocupación</w:t>
      </w:r>
      <w:r w:rsidR="00EB6362" w:rsidRPr="009D7C6B">
        <w:rPr>
          <w:rFonts w:eastAsia="Calibri" w:hAnsi="Times New Roman" w:cs="Times New Roman"/>
          <w:color w:val="000000" w:themeColor="text1"/>
          <w:lang w:val="es-MX"/>
        </w:rPr>
        <w:t xml:space="preserve"> por la </w:t>
      </w:r>
      <w:r w:rsidR="000301F7" w:rsidRPr="009D7C6B">
        <w:rPr>
          <w:rFonts w:eastAsia="Calibri" w:hAnsi="Times New Roman" w:cs="Times New Roman"/>
          <w:color w:val="000000" w:themeColor="text1"/>
          <w:lang w:val="es-MX"/>
        </w:rPr>
        <w:t>desigualdad</w:t>
      </w:r>
      <w:r w:rsidR="00EB6362" w:rsidRPr="009D7C6B">
        <w:rPr>
          <w:rFonts w:eastAsia="Calibri" w:hAnsi="Times New Roman" w:cs="Times New Roman"/>
          <w:color w:val="000000" w:themeColor="text1"/>
          <w:lang w:val="es-MX"/>
        </w:rPr>
        <w:t xml:space="preserve"> de </w:t>
      </w:r>
      <w:r w:rsidR="000301F7" w:rsidRPr="009D7C6B">
        <w:rPr>
          <w:rFonts w:eastAsia="Calibri" w:hAnsi="Times New Roman" w:cs="Times New Roman"/>
          <w:color w:val="000000" w:themeColor="text1"/>
          <w:lang w:val="es-MX"/>
        </w:rPr>
        <w:t>implementación</w:t>
      </w:r>
      <w:r w:rsidR="00EB6362" w:rsidRPr="009D7C6B">
        <w:rPr>
          <w:rFonts w:eastAsia="Calibri" w:hAnsi="Times New Roman" w:cs="Times New Roman"/>
          <w:color w:val="000000" w:themeColor="text1"/>
          <w:lang w:val="es-MX"/>
        </w:rPr>
        <w:t xml:space="preserve"> de esos programas gubernamentales entre zonas urbanas y zonas rurales</w:t>
      </w:r>
      <w:r w:rsidR="00EA7BE4">
        <w:rPr>
          <w:rFonts w:eastAsia="Calibri" w:hAnsi="Times New Roman" w:cs="Times New Roman"/>
          <w:color w:val="000000" w:themeColor="text1"/>
          <w:lang w:val="es-MX"/>
        </w:rPr>
        <w:t xml:space="preserve">. </w:t>
      </w:r>
      <w:r w:rsidR="00526E51">
        <w:rPr>
          <w:rFonts w:eastAsia="Calibri" w:hAnsi="Times New Roman" w:cs="Times New Roman"/>
          <w:color w:val="000000" w:themeColor="text1"/>
          <w:lang w:val="es-MX"/>
        </w:rPr>
        <w:t>Lo</w:t>
      </w:r>
      <w:r w:rsidR="00EB6362" w:rsidRPr="009D7C6B">
        <w:rPr>
          <w:rFonts w:eastAsia="Calibri" w:hAnsi="Times New Roman" w:cs="Times New Roman"/>
          <w:color w:val="000000" w:themeColor="text1"/>
          <w:lang w:val="es-MX"/>
        </w:rPr>
        <w:t>s mejores resultados se da</w:t>
      </w:r>
      <w:r w:rsidR="00526E51">
        <w:rPr>
          <w:rFonts w:eastAsia="Calibri" w:hAnsi="Times New Roman" w:cs="Times New Roman"/>
          <w:color w:val="000000" w:themeColor="text1"/>
          <w:lang w:val="es-MX"/>
        </w:rPr>
        <w:t>n</w:t>
      </w:r>
      <w:r w:rsidR="00EB6362" w:rsidRPr="009D7C6B">
        <w:rPr>
          <w:rFonts w:eastAsia="Calibri" w:hAnsi="Times New Roman" w:cs="Times New Roman"/>
          <w:color w:val="000000" w:themeColor="text1"/>
          <w:lang w:val="es-MX"/>
        </w:rPr>
        <w:t xml:space="preserve"> en las zonas urbanas</w:t>
      </w:r>
      <w:r w:rsidR="00526E51">
        <w:rPr>
          <w:rFonts w:eastAsia="Calibri" w:hAnsi="Times New Roman" w:cs="Times New Roman"/>
          <w:color w:val="000000" w:themeColor="text1"/>
          <w:lang w:val="es-MX"/>
        </w:rPr>
        <w:t xml:space="preserve">, mientras no hay un proceso significativo ni avances en zonas rurales, </w:t>
      </w:r>
      <w:r w:rsidR="00EB6362" w:rsidRPr="009D7C6B">
        <w:rPr>
          <w:rFonts w:eastAsia="Calibri" w:hAnsi="Times New Roman" w:cs="Times New Roman"/>
          <w:color w:val="000000" w:themeColor="text1"/>
          <w:lang w:val="es-MX"/>
        </w:rPr>
        <w:t xml:space="preserve">en detrimento de quienes viven en </w:t>
      </w:r>
      <w:r w:rsidR="00526E51">
        <w:rPr>
          <w:rFonts w:eastAsia="Calibri" w:hAnsi="Times New Roman" w:cs="Times New Roman"/>
          <w:color w:val="000000" w:themeColor="text1"/>
          <w:lang w:val="es-MX"/>
        </w:rPr>
        <w:t xml:space="preserve">esas </w:t>
      </w:r>
      <w:r w:rsidR="00EB6362" w:rsidRPr="009D7C6B">
        <w:rPr>
          <w:rFonts w:eastAsia="Calibri" w:hAnsi="Times New Roman" w:cs="Times New Roman"/>
          <w:color w:val="000000" w:themeColor="text1"/>
          <w:lang w:val="es-MX"/>
        </w:rPr>
        <w:t>zonas a saber los indígenas, campesinos y afrocolombianos</w:t>
      </w:r>
      <w:r w:rsidR="00526E51">
        <w:rPr>
          <w:rFonts w:eastAsia="Calibri" w:hAnsi="Times New Roman" w:cs="Times New Roman"/>
          <w:color w:val="000000" w:themeColor="text1"/>
          <w:lang w:val="es-MX"/>
        </w:rPr>
        <w:t xml:space="preserve">. </w:t>
      </w:r>
    </w:p>
    <w:p w:rsidR="000A6198" w:rsidRPr="000A6198" w:rsidRDefault="002A5295" w:rsidP="00EA7BE4">
      <w:pPr>
        <w:pStyle w:val="Normal1"/>
        <w:pBdr>
          <w:top w:val="nil"/>
          <w:left w:val="nil"/>
          <w:bottom w:val="nil"/>
          <w:right w:val="nil"/>
          <w:between w:val="nil"/>
        </w:pBdr>
        <w:spacing w:before="60" w:after="60" w:line="240" w:lineRule="auto"/>
        <w:ind w:right="57"/>
        <w:jc w:val="both"/>
        <w:rPr>
          <w:sz w:val="24"/>
          <w:szCs w:val="24"/>
        </w:rPr>
      </w:pPr>
      <w:r w:rsidRPr="00EA7BE4">
        <w:rPr>
          <w:rFonts w:eastAsia="Calibri"/>
          <w:color w:val="000000" w:themeColor="text1"/>
          <w:sz w:val="24"/>
          <w:szCs w:val="24"/>
        </w:rPr>
        <w:t>10.</w:t>
      </w:r>
      <w:r w:rsidR="00EB6362" w:rsidRPr="00EA7BE4">
        <w:rPr>
          <w:rFonts w:eastAsia="Calibri"/>
          <w:color w:val="000000" w:themeColor="text1"/>
          <w:sz w:val="24"/>
          <w:szCs w:val="24"/>
        </w:rPr>
        <w:t xml:space="preserve"> </w:t>
      </w:r>
      <w:r w:rsidR="000301F7" w:rsidRPr="00EA7BE4">
        <w:rPr>
          <w:rFonts w:eastAsia="Calibri"/>
          <w:color w:val="000000" w:themeColor="text1"/>
          <w:sz w:val="24"/>
          <w:szCs w:val="24"/>
        </w:rPr>
        <w:t>Además</w:t>
      </w:r>
      <w:r w:rsidR="00EB6362" w:rsidRPr="00EA7BE4">
        <w:rPr>
          <w:rFonts w:eastAsia="Calibri"/>
          <w:color w:val="000000" w:themeColor="text1"/>
          <w:sz w:val="24"/>
          <w:szCs w:val="24"/>
        </w:rPr>
        <w:t xml:space="preserve">, destacamos que la diferencia entre la educación pública y privada es aún muy grande, la educación privada es de mayor calidad, no obstante que el personal docente de las escuelas públicas tienen una formación superior; </w:t>
      </w:r>
      <w:r w:rsidR="000A6198" w:rsidRPr="00EA7BE4">
        <w:rPr>
          <w:rFonts w:eastAsia="Calibri"/>
          <w:color w:val="000000" w:themeColor="text1"/>
          <w:sz w:val="24"/>
          <w:szCs w:val="24"/>
        </w:rPr>
        <w:t>e</w:t>
      </w:r>
      <w:r w:rsidR="000A6198" w:rsidRPr="000A6198">
        <w:rPr>
          <w:sz w:val="24"/>
          <w:szCs w:val="24"/>
        </w:rPr>
        <w:t xml:space="preserve">sto se da por la falta de exigencia en el sector público hacia los docentes, pero también por la falta de estímulo al docente. </w:t>
      </w:r>
    </w:p>
    <w:p w:rsidR="000A6198" w:rsidRPr="000A6198" w:rsidRDefault="000A6198" w:rsidP="00EA7BE4">
      <w:pPr>
        <w:pStyle w:val="Normal1"/>
        <w:pBdr>
          <w:top w:val="nil"/>
          <w:left w:val="nil"/>
          <w:bottom w:val="nil"/>
          <w:right w:val="nil"/>
          <w:between w:val="nil"/>
        </w:pBdr>
        <w:spacing w:before="60" w:after="60" w:line="240" w:lineRule="auto"/>
        <w:ind w:right="57"/>
        <w:jc w:val="both"/>
        <w:rPr>
          <w:sz w:val="24"/>
          <w:szCs w:val="24"/>
        </w:rPr>
      </w:pPr>
      <w:r w:rsidRPr="00EA7BE4">
        <w:rPr>
          <w:rFonts w:eastAsia="Calibri"/>
          <w:color w:val="000000" w:themeColor="text1"/>
          <w:sz w:val="24"/>
          <w:szCs w:val="24"/>
        </w:rPr>
        <w:t>A</w:t>
      </w:r>
      <w:r w:rsidR="00EB6362" w:rsidRPr="00EA7BE4">
        <w:rPr>
          <w:rFonts w:eastAsia="Calibri"/>
          <w:color w:val="000000" w:themeColor="text1"/>
          <w:sz w:val="24"/>
          <w:szCs w:val="24"/>
        </w:rPr>
        <w:t>simismo la infraestructura y material educativo en su mayoría es mejor en los colegios privados. Tal situación que conlleva a que los niños, niñas y adolescentes que provienen de una familia con mayores recursos tengan acceso a una mejor educación</w:t>
      </w:r>
      <w:r w:rsidR="00CB00E3" w:rsidRPr="00EA7BE4">
        <w:rPr>
          <w:rFonts w:eastAsia="Calibri"/>
          <w:color w:val="000000" w:themeColor="text1"/>
          <w:sz w:val="24"/>
          <w:szCs w:val="24"/>
        </w:rPr>
        <w:t>.</w:t>
      </w:r>
      <w:r w:rsidRPr="00EA7BE4">
        <w:rPr>
          <w:rFonts w:eastAsia="Calibri"/>
          <w:color w:val="000000" w:themeColor="text1"/>
          <w:sz w:val="24"/>
          <w:szCs w:val="24"/>
        </w:rPr>
        <w:t xml:space="preserve"> </w:t>
      </w:r>
    </w:p>
    <w:p w:rsidR="0080188C" w:rsidRPr="009D7C6B" w:rsidRDefault="0080188C" w:rsidP="002A5295">
      <w:pPr>
        <w:pStyle w:val="Default"/>
        <w:spacing w:line="240" w:lineRule="auto"/>
        <w:jc w:val="both"/>
        <w:rPr>
          <w:rFonts w:eastAsia="Calibri" w:hAnsi="Times New Roman" w:cs="Times New Roman"/>
          <w:color w:val="000000" w:themeColor="text1"/>
          <w:lang w:val="es-MX"/>
        </w:rPr>
      </w:pPr>
    </w:p>
    <w:p w:rsidR="00991F2A" w:rsidRPr="00EA7BE4" w:rsidRDefault="005D13C8" w:rsidP="002A5295">
      <w:pPr>
        <w:pStyle w:val="Default"/>
        <w:spacing w:line="240" w:lineRule="auto"/>
        <w:jc w:val="both"/>
        <w:rPr>
          <w:rFonts w:eastAsia="Calibri" w:hAnsi="Times New Roman" w:cs="Times New Roman"/>
          <w:b/>
          <w:color w:val="000000" w:themeColor="text1"/>
          <w:u w:val="single"/>
          <w:lang w:val="es-MX"/>
        </w:rPr>
      </w:pPr>
      <w:r>
        <w:rPr>
          <w:rFonts w:eastAsia="Calibri" w:hAnsi="Times New Roman" w:cs="Times New Roman"/>
          <w:b/>
          <w:color w:val="000000" w:themeColor="text1"/>
          <w:u w:val="single"/>
          <w:lang w:val="es-MX"/>
        </w:rPr>
        <w:t>Acceso a la educació</w:t>
      </w:r>
      <w:r w:rsidR="00991F2A" w:rsidRPr="00EA7BE4">
        <w:rPr>
          <w:rFonts w:eastAsia="Calibri" w:hAnsi="Times New Roman" w:cs="Times New Roman"/>
          <w:b/>
          <w:color w:val="000000" w:themeColor="text1"/>
          <w:u w:val="single"/>
          <w:lang w:val="es-MX"/>
        </w:rPr>
        <w:t>n</w:t>
      </w:r>
    </w:p>
    <w:p w:rsidR="00731E1A" w:rsidRDefault="007444BE" w:rsidP="00EA7BE4">
      <w:pPr>
        <w:pStyle w:val="Normal1"/>
        <w:spacing w:before="60" w:after="60" w:line="240" w:lineRule="auto"/>
        <w:ind w:right="57"/>
        <w:jc w:val="both"/>
        <w:rPr>
          <w:sz w:val="24"/>
          <w:szCs w:val="24"/>
        </w:rPr>
      </w:pPr>
      <w:r>
        <w:rPr>
          <w:sz w:val="24"/>
          <w:szCs w:val="24"/>
        </w:rPr>
        <w:t xml:space="preserve">11. </w:t>
      </w:r>
      <w:r w:rsidR="00E95AB8">
        <w:rPr>
          <w:sz w:val="24"/>
          <w:szCs w:val="24"/>
        </w:rPr>
        <w:t xml:space="preserve">Aunque </w:t>
      </w:r>
      <w:r w:rsidR="00731E1A">
        <w:rPr>
          <w:sz w:val="24"/>
          <w:szCs w:val="24"/>
        </w:rPr>
        <w:t xml:space="preserve">la educación primaria </w:t>
      </w:r>
      <w:r>
        <w:rPr>
          <w:sz w:val="24"/>
          <w:szCs w:val="24"/>
        </w:rPr>
        <w:t>sea</w:t>
      </w:r>
      <w:r w:rsidR="00731E1A">
        <w:rPr>
          <w:sz w:val="24"/>
          <w:szCs w:val="24"/>
        </w:rPr>
        <w:t xml:space="preserve"> gratuita</w:t>
      </w:r>
      <w:r w:rsidR="00E95AB8">
        <w:rPr>
          <w:sz w:val="24"/>
          <w:szCs w:val="24"/>
        </w:rPr>
        <w:t xml:space="preserve"> en Colombia, todos los niños no cuentan con la misma posibilidad de acceder a la educación, por varios factores entre los</w:t>
      </w:r>
      <w:r w:rsidR="00AC5175">
        <w:rPr>
          <w:sz w:val="24"/>
          <w:szCs w:val="24"/>
        </w:rPr>
        <w:t xml:space="preserve"> </w:t>
      </w:r>
      <w:r w:rsidR="00E95AB8">
        <w:rPr>
          <w:sz w:val="24"/>
          <w:szCs w:val="24"/>
        </w:rPr>
        <w:t>cuales el empobrecimiento gen</w:t>
      </w:r>
      <w:r w:rsidR="00AC5175">
        <w:rPr>
          <w:sz w:val="24"/>
          <w:szCs w:val="24"/>
        </w:rPr>
        <w:t>e</w:t>
      </w:r>
      <w:r w:rsidR="00E95AB8">
        <w:rPr>
          <w:sz w:val="24"/>
          <w:szCs w:val="24"/>
        </w:rPr>
        <w:t>ralizado de las familias que no tienen recursos para los uniformes, zapatos, cuadernos, y otros útiles escolares</w:t>
      </w:r>
      <w:r w:rsidR="00731E1A">
        <w:rPr>
          <w:sz w:val="24"/>
          <w:szCs w:val="24"/>
        </w:rPr>
        <w:t xml:space="preserve">. No obstante los esfuerzos </w:t>
      </w:r>
      <w:r w:rsidR="006052E6">
        <w:rPr>
          <w:sz w:val="24"/>
          <w:szCs w:val="24"/>
        </w:rPr>
        <w:t>realizados</w:t>
      </w:r>
      <w:r w:rsidR="00731E1A">
        <w:rPr>
          <w:sz w:val="24"/>
          <w:szCs w:val="24"/>
        </w:rPr>
        <w:t xml:space="preserve"> por el Gobierno, los alimentos distribuidos en los colegios no son nutritivos ni constantes, pues en la mayoría se dan cada 2 o 3 semanas. De un plantel educativo que cuenta con 800 estudiantes, solo se ofrece alimentación a 50 máximo 80. </w:t>
      </w:r>
      <w:r w:rsidR="006052E6">
        <w:rPr>
          <w:sz w:val="24"/>
          <w:szCs w:val="24"/>
        </w:rPr>
        <w:t>Además</w:t>
      </w:r>
      <w:r w:rsidR="00E95AB8">
        <w:rPr>
          <w:sz w:val="24"/>
          <w:szCs w:val="24"/>
        </w:rPr>
        <w:t>, falta el</w:t>
      </w:r>
      <w:r w:rsidR="00731E1A">
        <w:rPr>
          <w:sz w:val="24"/>
          <w:szCs w:val="24"/>
        </w:rPr>
        <w:t xml:space="preserve"> subsidio de transporte escolar para que los niños y jóvenes de los barrios alejados se desplacen hasta las escuelas, tanto en el área urbana como en el rural, sumado a esto no hay ciclovías y la falta de cultura ciudadana empeora la situación</w:t>
      </w:r>
      <w:r w:rsidR="00E95AB8">
        <w:rPr>
          <w:sz w:val="24"/>
          <w:szCs w:val="24"/>
        </w:rPr>
        <w:t>.</w:t>
      </w:r>
    </w:p>
    <w:p w:rsidR="0012476E" w:rsidRDefault="0012476E" w:rsidP="00EA7BE4">
      <w:pPr>
        <w:pStyle w:val="Normal1"/>
        <w:pBdr>
          <w:top w:val="nil"/>
          <w:left w:val="nil"/>
          <w:bottom w:val="nil"/>
          <w:right w:val="nil"/>
          <w:between w:val="nil"/>
        </w:pBdr>
        <w:spacing w:before="60" w:after="60" w:line="240" w:lineRule="auto"/>
        <w:ind w:right="57"/>
        <w:jc w:val="both"/>
        <w:rPr>
          <w:sz w:val="24"/>
          <w:szCs w:val="24"/>
        </w:rPr>
      </w:pPr>
    </w:p>
    <w:p w:rsidR="00E95AB8" w:rsidRDefault="007444BE" w:rsidP="00EA7BE4">
      <w:pPr>
        <w:pStyle w:val="Normal1"/>
        <w:pBdr>
          <w:top w:val="nil"/>
          <w:left w:val="nil"/>
          <w:bottom w:val="nil"/>
          <w:right w:val="nil"/>
          <w:between w:val="nil"/>
        </w:pBdr>
        <w:spacing w:before="60" w:after="60" w:line="240" w:lineRule="auto"/>
        <w:ind w:right="57"/>
        <w:jc w:val="both"/>
        <w:rPr>
          <w:sz w:val="24"/>
          <w:szCs w:val="24"/>
        </w:rPr>
      </w:pPr>
      <w:r>
        <w:rPr>
          <w:sz w:val="24"/>
          <w:szCs w:val="24"/>
        </w:rPr>
        <w:t xml:space="preserve">12. </w:t>
      </w:r>
      <w:r w:rsidR="00E95AB8">
        <w:rPr>
          <w:sz w:val="24"/>
          <w:szCs w:val="24"/>
        </w:rPr>
        <w:t xml:space="preserve">Por </w:t>
      </w:r>
      <w:r w:rsidR="006052E6">
        <w:rPr>
          <w:sz w:val="24"/>
          <w:szCs w:val="24"/>
        </w:rPr>
        <w:t>consiguiente</w:t>
      </w:r>
      <w:r w:rsidR="00E95AB8">
        <w:rPr>
          <w:sz w:val="24"/>
          <w:szCs w:val="24"/>
        </w:rPr>
        <w:t xml:space="preserve">, los niños que abandonan la escuela en su mayoría son los del área rural y los de las zonas periféricas. Como resultado del abandono </w:t>
      </w:r>
      <w:r w:rsidR="00865A52">
        <w:rPr>
          <w:sz w:val="24"/>
          <w:szCs w:val="24"/>
        </w:rPr>
        <w:t xml:space="preserve">escolar, se nota con </w:t>
      </w:r>
      <w:r w:rsidR="00865A52">
        <w:rPr>
          <w:sz w:val="24"/>
          <w:szCs w:val="24"/>
        </w:rPr>
        <w:lastRenderedPageBreak/>
        <w:t>preocupació</w:t>
      </w:r>
      <w:r w:rsidR="00E95AB8">
        <w:rPr>
          <w:sz w:val="24"/>
          <w:szCs w:val="24"/>
        </w:rPr>
        <w:t xml:space="preserve">n el aumento de la delincuencia juvenil, de los embarazos en adolescentes y del comercio sexual en menores de edad. </w:t>
      </w:r>
    </w:p>
    <w:p w:rsidR="00731E1A" w:rsidRDefault="00731E1A" w:rsidP="00EA7BE4">
      <w:pPr>
        <w:pStyle w:val="Normal1"/>
        <w:pBdr>
          <w:top w:val="nil"/>
          <w:left w:val="nil"/>
          <w:bottom w:val="nil"/>
          <w:right w:val="nil"/>
          <w:between w:val="nil"/>
        </w:pBdr>
        <w:spacing w:before="60" w:after="60" w:line="240" w:lineRule="auto"/>
        <w:ind w:right="57"/>
        <w:jc w:val="both"/>
        <w:rPr>
          <w:sz w:val="24"/>
          <w:szCs w:val="24"/>
        </w:rPr>
      </w:pPr>
    </w:p>
    <w:p w:rsidR="00731E1A" w:rsidRDefault="007444BE" w:rsidP="00EA7BE4">
      <w:pPr>
        <w:pStyle w:val="Normal1"/>
        <w:pBdr>
          <w:top w:val="nil"/>
          <w:left w:val="nil"/>
          <w:bottom w:val="nil"/>
          <w:right w:val="nil"/>
          <w:between w:val="nil"/>
        </w:pBdr>
        <w:spacing w:before="60" w:after="60" w:line="240" w:lineRule="auto"/>
        <w:ind w:right="57"/>
        <w:jc w:val="both"/>
      </w:pPr>
      <w:r>
        <w:rPr>
          <w:sz w:val="24"/>
          <w:szCs w:val="24"/>
        </w:rPr>
        <w:t xml:space="preserve">13. </w:t>
      </w:r>
      <w:r w:rsidR="005727B0">
        <w:rPr>
          <w:sz w:val="24"/>
          <w:szCs w:val="24"/>
        </w:rPr>
        <w:t>A titulo de ejemplo, e</w:t>
      </w:r>
      <w:r w:rsidR="00C14E0B">
        <w:rPr>
          <w:sz w:val="24"/>
          <w:szCs w:val="24"/>
        </w:rPr>
        <w:t>n el Municipio de Neiva, l</w:t>
      </w:r>
      <w:r w:rsidR="00731E1A">
        <w:rPr>
          <w:sz w:val="24"/>
          <w:szCs w:val="24"/>
        </w:rPr>
        <w:t xml:space="preserve">a tasa de asistencia a la escuela es constante, por el índice sintético de calidad la repetición escolar ha disminuido. </w:t>
      </w:r>
      <w:r w:rsidR="00C14E0B">
        <w:rPr>
          <w:sz w:val="24"/>
          <w:szCs w:val="24"/>
        </w:rPr>
        <w:t>Sin embardo, s</w:t>
      </w:r>
      <w:r w:rsidR="00731E1A">
        <w:rPr>
          <w:sz w:val="24"/>
          <w:szCs w:val="24"/>
        </w:rPr>
        <w:t>igue persistiendo el abandono escolar en los barrios</w:t>
      </w:r>
      <w:r>
        <w:rPr>
          <w:sz w:val="24"/>
          <w:szCs w:val="24"/>
        </w:rPr>
        <w:t xml:space="preserve"> vulnerables donde </w:t>
      </w:r>
      <w:r w:rsidRPr="007444BE">
        <w:rPr>
          <w:sz w:val="24"/>
          <w:szCs w:val="24"/>
        </w:rPr>
        <w:t>l</w:t>
      </w:r>
      <w:r w:rsidR="00731E1A" w:rsidRPr="007444BE">
        <w:rPr>
          <w:sz w:val="24"/>
          <w:szCs w:val="24"/>
        </w:rPr>
        <w:t>os índices de delincuencia han aumentado y las pandillas son más atractiva para muchos menores</w:t>
      </w:r>
      <w:r w:rsidR="00C14E0B" w:rsidRPr="007444BE">
        <w:rPr>
          <w:sz w:val="24"/>
          <w:szCs w:val="24"/>
        </w:rPr>
        <w:t xml:space="preserve">. </w:t>
      </w:r>
      <w:r w:rsidR="00865A52" w:rsidRPr="007444BE">
        <w:rPr>
          <w:sz w:val="24"/>
          <w:szCs w:val="24"/>
        </w:rPr>
        <w:t>Además</w:t>
      </w:r>
      <w:r w:rsidR="00C14E0B" w:rsidRPr="007444BE">
        <w:rPr>
          <w:sz w:val="24"/>
          <w:szCs w:val="24"/>
        </w:rPr>
        <w:t>,</w:t>
      </w:r>
      <w:r w:rsidR="00731E1A" w:rsidRPr="007444BE">
        <w:rPr>
          <w:sz w:val="24"/>
          <w:szCs w:val="24"/>
        </w:rPr>
        <w:t xml:space="preserve"> los</w:t>
      </w:r>
      <w:r w:rsidR="00865A52" w:rsidRPr="007444BE">
        <w:rPr>
          <w:sz w:val="24"/>
          <w:szCs w:val="24"/>
        </w:rPr>
        <w:t xml:space="preserve"> niños</w:t>
      </w:r>
      <w:r w:rsidR="00C14E0B" w:rsidRPr="007444BE">
        <w:rPr>
          <w:sz w:val="24"/>
          <w:szCs w:val="24"/>
        </w:rPr>
        <w:t xml:space="preserve"> que </w:t>
      </w:r>
      <w:r w:rsidR="00865A52" w:rsidRPr="007444BE">
        <w:rPr>
          <w:sz w:val="24"/>
          <w:szCs w:val="24"/>
        </w:rPr>
        <w:t>pertenecen</w:t>
      </w:r>
      <w:r w:rsidR="00C14E0B" w:rsidRPr="007444BE">
        <w:rPr>
          <w:sz w:val="24"/>
          <w:szCs w:val="24"/>
        </w:rPr>
        <w:t xml:space="preserve"> a familias con </w:t>
      </w:r>
      <w:r w:rsidR="00865A52" w:rsidRPr="007444BE">
        <w:rPr>
          <w:sz w:val="24"/>
          <w:szCs w:val="24"/>
        </w:rPr>
        <w:t>escasos</w:t>
      </w:r>
      <w:r w:rsidR="00C14E0B" w:rsidRPr="007444BE">
        <w:rPr>
          <w:sz w:val="24"/>
          <w:szCs w:val="24"/>
        </w:rPr>
        <w:t xml:space="preserve"> recursos</w:t>
      </w:r>
      <w:r w:rsidR="00731E1A" w:rsidRPr="007444BE">
        <w:rPr>
          <w:sz w:val="24"/>
          <w:szCs w:val="24"/>
        </w:rPr>
        <w:t xml:space="preserve"> se ven en la </w:t>
      </w:r>
      <w:r w:rsidR="00865A52" w:rsidRPr="007444BE">
        <w:rPr>
          <w:sz w:val="24"/>
          <w:szCs w:val="24"/>
        </w:rPr>
        <w:t xml:space="preserve">obligación </w:t>
      </w:r>
      <w:r w:rsidR="00731E1A" w:rsidRPr="007444BE">
        <w:rPr>
          <w:sz w:val="24"/>
          <w:szCs w:val="24"/>
        </w:rPr>
        <w:t xml:space="preserve"> </w:t>
      </w:r>
      <w:r w:rsidRPr="007444BE">
        <w:rPr>
          <w:sz w:val="24"/>
          <w:szCs w:val="24"/>
        </w:rPr>
        <w:t>de contribuir al sostentamento familiar.</w:t>
      </w:r>
      <w:r w:rsidR="00731E1A" w:rsidRPr="007444BE">
        <w:rPr>
          <w:sz w:val="24"/>
          <w:szCs w:val="24"/>
        </w:rPr>
        <w:t xml:space="preserve"> </w:t>
      </w:r>
      <w:r w:rsidRPr="007444BE">
        <w:rPr>
          <w:sz w:val="24"/>
          <w:szCs w:val="24"/>
        </w:rPr>
        <w:t xml:space="preserve">Segun las informaciones recibidas, </w:t>
      </w:r>
      <w:r w:rsidR="00731E1A" w:rsidRPr="007444BE">
        <w:rPr>
          <w:sz w:val="24"/>
          <w:szCs w:val="24"/>
        </w:rPr>
        <w:t>8000 ni</w:t>
      </w:r>
      <w:r w:rsidRPr="007444BE">
        <w:rPr>
          <w:sz w:val="24"/>
          <w:szCs w:val="24"/>
        </w:rPr>
        <w:t>nos</w:t>
      </w:r>
      <w:r w:rsidR="00731E1A" w:rsidRPr="007444BE">
        <w:rPr>
          <w:sz w:val="24"/>
          <w:szCs w:val="24"/>
        </w:rPr>
        <w:t xml:space="preserve"> no fueron matriculados durante el año 2017. Otros factores en las zonas rurales del Departamento son las vías de difícil acceso que obstaculizan el desplazamiento de los estudiantes de las zonas rurales hasta las escuelas y los niños no cuentan con transporte subsidiado.</w:t>
      </w:r>
      <w:r w:rsidR="00731E1A">
        <w:rPr>
          <w:sz w:val="24"/>
          <w:szCs w:val="24"/>
        </w:rPr>
        <w:t xml:space="preserve"> </w:t>
      </w:r>
    </w:p>
    <w:p w:rsidR="005727B0" w:rsidRPr="00EA7BE4" w:rsidRDefault="005727B0" w:rsidP="00EA7BE4">
      <w:pPr>
        <w:pStyle w:val="Normal1"/>
        <w:pBdr>
          <w:top w:val="nil"/>
          <w:left w:val="nil"/>
          <w:bottom w:val="nil"/>
          <w:right w:val="nil"/>
          <w:between w:val="nil"/>
        </w:pBdr>
        <w:spacing w:before="60" w:after="60" w:line="240" w:lineRule="auto"/>
        <w:ind w:right="57"/>
      </w:pPr>
    </w:p>
    <w:p w:rsidR="00BD6890" w:rsidRPr="00EA7BE4" w:rsidRDefault="00865A52" w:rsidP="002A5295">
      <w:pPr>
        <w:pStyle w:val="Default"/>
        <w:spacing w:line="240" w:lineRule="auto"/>
        <w:jc w:val="both"/>
        <w:rPr>
          <w:rFonts w:eastAsia="Calibri" w:hAnsi="Times New Roman" w:cs="Times New Roman"/>
          <w:b/>
          <w:color w:val="000000" w:themeColor="text1"/>
          <w:u w:val="single"/>
          <w:lang w:val="es-MX"/>
        </w:rPr>
      </w:pPr>
      <w:r>
        <w:rPr>
          <w:rFonts w:eastAsia="Calibri" w:hAnsi="Times New Roman" w:cs="Times New Roman"/>
          <w:b/>
          <w:color w:val="000000" w:themeColor="text1"/>
          <w:u w:val="single"/>
          <w:lang w:val="es-MX"/>
        </w:rPr>
        <w:t>Calidad de la educació</w:t>
      </w:r>
      <w:r w:rsidR="00BD6890" w:rsidRPr="00EA7BE4">
        <w:rPr>
          <w:rFonts w:eastAsia="Calibri" w:hAnsi="Times New Roman" w:cs="Times New Roman"/>
          <w:b/>
          <w:color w:val="000000" w:themeColor="text1"/>
          <w:u w:val="single"/>
          <w:lang w:val="es-MX"/>
        </w:rPr>
        <w:t xml:space="preserve">n </w:t>
      </w:r>
    </w:p>
    <w:p w:rsidR="002A0D6B" w:rsidRDefault="000D5691" w:rsidP="002A0D6B">
      <w:pPr>
        <w:pStyle w:val="Normal1"/>
        <w:pBdr>
          <w:top w:val="nil"/>
          <w:left w:val="nil"/>
          <w:bottom w:val="nil"/>
          <w:right w:val="nil"/>
          <w:between w:val="nil"/>
        </w:pBdr>
        <w:spacing w:before="60" w:after="60" w:line="240" w:lineRule="auto"/>
        <w:ind w:right="57"/>
        <w:jc w:val="both"/>
        <w:rPr>
          <w:sz w:val="24"/>
          <w:szCs w:val="24"/>
        </w:rPr>
      </w:pPr>
      <w:r>
        <w:rPr>
          <w:sz w:val="24"/>
          <w:szCs w:val="24"/>
        </w:rPr>
        <w:t xml:space="preserve">14. </w:t>
      </w:r>
      <w:r w:rsidR="0012476E">
        <w:rPr>
          <w:sz w:val="24"/>
          <w:szCs w:val="24"/>
        </w:rPr>
        <w:t>No todos los niños tienen acceso a una educación de calidad</w:t>
      </w:r>
      <w:r w:rsidR="00442FD8">
        <w:rPr>
          <w:sz w:val="24"/>
          <w:szCs w:val="24"/>
        </w:rPr>
        <w:t>. Pers</w:t>
      </w:r>
      <w:r w:rsidR="002A0D6B">
        <w:rPr>
          <w:sz w:val="24"/>
          <w:szCs w:val="24"/>
        </w:rPr>
        <w:t>i</w:t>
      </w:r>
      <w:r w:rsidR="00442FD8">
        <w:rPr>
          <w:sz w:val="24"/>
          <w:szCs w:val="24"/>
        </w:rPr>
        <w:t xml:space="preserve">sten diferencias </w:t>
      </w:r>
      <w:r w:rsidR="006052E6">
        <w:rPr>
          <w:sz w:val="24"/>
          <w:szCs w:val="24"/>
        </w:rPr>
        <w:t>importantes</w:t>
      </w:r>
      <w:r w:rsidR="00442FD8">
        <w:rPr>
          <w:sz w:val="24"/>
          <w:szCs w:val="24"/>
        </w:rPr>
        <w:t xml:space="preserve"> entre la educación impartida en las ciudades con </w:t>
      </w:r>
      <w:r w:rsidR="002A0D6B">
        <w:rPr>
          <w:sz w:val="24"/>
          <w:szCs w:val="24"/>
        </w:rPr>
        <w:t xml:space="preserve">las </w:t>
      </w:r>
      <w:r w:rsidR="006052E6">
        <w:rPr>
          <w:sz w:val="24"/>
          <w:szCs w:val="24"/>
        </w:rPr>
        <w:t>áreas</w:t>
      </w:r>
      <w:r w:rsidR="002A0D6B">
        <w:rPr>
          <w:sz w:val="24"/>
          <w:szCs w:val="24"/>
        </w:rPr>
        <w:t xml:space="preserve"> más alejadas del centro, las regiones apartas y violentas. A nivel Nacional son particularmente </w:t>
      </w:r>
      <w:r w:rsidR="00865A52">
        <w:rPr>
          <w:sz w:val="24"/>
          <w:szCs w:val="24"/>
        </w:rPr>
        <w:t>escasos</w:t>
      </w:r>
      <w:r w:rsidR="002A0D6B">
        <w:rPr>
          <w:sz w:val="24"/>
          <w:szCs w:val="24"/>
        </w:rPr>
        <w:t xml:space="preserve"> los resultados educativos de la Costa Caribe, la Región amazónica, en zona del Chocó y la Guajira. Los grupos más discriminados en la calidad de la educación son los campesinos (zonas rurales) los indígenas y los afrodesendientes. </w:t>
      </w:r>
    </w:p>
    <w:p w:rsidR="002A0D6B" w:rsidRDefault="002A0D6B" w:rsidP="00EA7BE4">
      <w:pPr>
        <w:pStyle w:val="Normal1"/>
        <w:spacing w:before="60" w:after="60" w:line="240" w:lineRule="auto"/>
        <w:ind w:right="57"/>
        <w:jc w:val="both"/>
        <w:rPr>
          <w:sz w:val="24"/>
          <w:szCs w:val="24"/>
        </w:rPr>
      </w:pPr>
    </w:p>
    <w:p w:rsidR="002A0D6B" w:rsidRDefault="000D5691" w:rsidP="002A0D6B">
      <w:pPr>
        <w:pStyle w:val="Normal1"/>
        <w:pBdr>
          <w:top w:val="nil"/>
          <w:left w:val="nil"/>
          <w:bottom w:val="nil"/>
          <w:right w:val="nil"/>
          <w:between w:val="nil"/>
        </w:pBdr>
        <w:spacing w:before="60" w:after="60" w:line="240" w:lineRule="auto"/>
        <w:ind w:right="57"/>
        <w:jc w:val="both"/>
        <w:rPr>
          <w:sz w:val="24"/>
          <w:szCs w:val="24"/>
        </w:rPr>
      </w:pPr>
      <w:r>
        <w:rPr>
          <w:sz w:val="24"/>
          <w:szCs w:val="24"/>
        </w:rPr>
        <w:t xml:space="preserve">15. </w:t>
      </w:r>
      <w:r w:rsidR="002A0D6B">
        <w:rPr>
          <w:sz w:val="24"/>
          <w:szCs w:val="24"/>
        </w:rPr>
        <w:t xml:space="preserve">En las zonas rurales tanto de Neiva, como en otros municipios del Departamento aún existen las escuelas  unitarias, es decir 1 solo maestro (que en la mayoría de los casos no es pedagogo si no profesional) para todos los grados desde transición hasta grado quinto, en el mismo salón, en el mismo horario de clases. Muchos de esos niños no tienen la posibilidad de continuar con los estudios de la básica secundaria, de terminar el bachillerato y mucho menos el acceso a la universidad. </w:t>
      </w:r>
    </w:p>
    <w:p w:rsidR="002A0D6B" w:rsidRDefault="002A0D6B" w:rsidP="00EA7BE4">
      <w:pPr>
        <w:pStyle w:val="Normal1"/>
        <w:spacing w:before="60" w:after="60" w:line="240" w:lineRule="auto"/>
        <w:ind w:right="57"/>
        <w:jc w:val="both"/>
        <w:rPr>
          <w:sz w:val="24"/>
          <w:szCs w:val="24"/>
        </w:rPr>
      </w:pPr>
    </w:p>
    <w:p w:rsidR="00442FD8" w:rsidRDefault="000D5691" w:rsidP="00EA7BE4">
      <w:pPr>
        <w:pStyle w:val="Normal1"/>
        <w:spacing w:before="60" w:after="60" w:line="240" w:lineRule="auto"/>
        <w:ind w:right="57"/>
        <w:jc w:val="both"/>
        <w:rPr>
          <w:sz w:val="24"/>
          <w:szCs w:val="24"/>
        </w:rPr>
      </w:pPr>
      <w:r>
        <w:rPr>
          <w:sz w:val="24"/>
          <w:szCs w:val="24"/>
        </w:rPr>
        <w:t xml:space="preserve">16. </w:t>
      </w:r>
      <w:r w:rsidR="00442FD8">
        <w:rPr>
          <w:sz w:val="24"/>
          <w:szCs w:val="24"/>
        </w:rPr>
        <w:t>Además, algunas zonas que estaban en conflicto y presentaban por lo tanto una falta de seguridad, sufren particularmente en cuanto a la calidad educativa a causa de ausencia de docentes y de falta de acceso a la tecnología. El gobierno está ampliando la cobertura del internet en el país, para mejorar el nivel educativo</w:t>
      </w:r>
      <w:r w:rsidR="002A0D6B">
        <w:rPr>
          <w:sz w:val="24"/>
          <w:szCs w:val="24"/>
        </w:rPr>
        <w:t xml:space="preserve">. </w:t>
      </w:r>
    </w:p>
    <w:p w:rsidR="00A15386" w:rsidRPr="009D7C6B" w:rsidRDefault="00A15386" w:rsidP="002A5295">
      <w:pPr>
        <w:pStyle w:val="Default"/>
        <w:spacing w:line="240" w:lineRule="auto"/>
        <w:jc w:val="both"/>
        <w:rPr>
          <w:rFonts w:eastAsia="Calibri" w:hAnsi="Times New Roman" w:cs="Times New Roman"/>
          <w:color w:val="000000" w:themeColor="text1"/>
          <w:lang w:val="es-MX"/>
        </w:rPr>
      </w:pPr>
    </w:p>
    <w:p w:rsidR="00BD6890" w:rsidRPr="00EA7BE4" w:rsidRDefault="00865A52" w:rsidP="002A5295">
      <w:pPr>
        <w:pStyle w:val="Default"/>
        <w:spacing w:line="240" w:lineRule="auto"/>
        <w:jc w:val="both"/>
        <w:rPr>
          <w:rFonts w:eastAsia="Calibri" w:hAnsi="Times New Roman" w:cs="Times New Roman"/>
          <w:b/>
          <w:color w:val="000000" w:themeColor="text1"/>
          <w:u w:val="single"/>
          <w:lang w:val="es-MX"/>
        </w:rPr>
      </w:pPr>
      <w:r w:rsidRPr="00EA7BE4">
        <w:rPr>
          <w:rFonts w:eastAsia="Calibri" w:hAnsi="Times New Roman" w:cs="Times New Roman"/>
          <w:b/>
          <w:color w:val="000000" w:themeColor="text1"/>
          <w:u w:val="single"/>
          <w:lang w:val="es-MX"/>
        </w:rPr>
        <w:t>Educación</w:t>
      </w:r>
      <w:r w:rsidR="00BD6890" w:rsidRPr="00EA7BE4">
        <w:rPr>
          <w:rFonts w:eastAsia="Calibri" w:hAnsi="Times New Roman" w:cs="Times New Roman"/>
          <w:b/>
          <w:color w:val="000000" w:themeColor="text1"/>
          <w:u w:val="single"/>
          <w:lang w:val="es-MX"/>
        </w:rPr>
        <w:t xml:space="preserve"> </w:t>
      </w:r>
      <w:r w:rsidR="005A42C7">
        <w:rPr>
          <w:rFonts w:eastAsia="Calibri" w:hAnsi="Times New Roman" w:cs="Times New Roman"/>
          <w:b/>
          <w:color w:val="000000" w:themeColor="text1"/>
          <w:u w:val="single"/>
          <w:lang w:val="es-MX"/>
        </w:rPr>
        <w:t>en</w:t>
      </w:r>
      <w:r w:rsidR="00BD6890" w:rsidRPr="00EA7BE4">
        <w:rPr>
          <w:rFonts w:eastAsia="Calibri" w:hAnsi="Times New Roman" w:cs="Times New Roman"/>
          <w:b/>
          <w:color w:val="000000" w:themeColor="text1"/>
          <w:u w:val="single"/>
          <w:lang w:val="es-MX"/>
        </w:rPr>
        <w:t xml:space="preserve"> derechos humanos</w:t>
      </w:r>
    </w:p>
    <w:p w:rsidR="00FC4459" w:rsidRPr="005F6D05" w:rsidRDefault="000D5691" w:rsidP="00CE6CBE">
      <w:pPr>
        <w:pStyle w:val="Normal1"/>
        <w:spacing w:before="60" w:after="60" w:line="240" w:lineRule="auto"/>
        <w:ind w:right="57"/>
        <w:jc w:val="both"/>
        <w:rPr>
          <w:sz w:val="24"/>
          <w:szCs w:val="24"/>
        </w:rPr>
      </w:pPr>
      <w:r>
        <w:rPr>
          <w:rFonts w:eastAsia="Calibri"/>
          <w:color w:val="000000" w:themeColor="text1"/>
          <w:sz w:val="24"/>
          <w:szCs w:val="24"/>
          <w:lang w:val="es-ES"/>
        </w:rPr>
        <w:t xml:space="preserve">17. </w:t>
      </w:r>
      <w:r w:rsidR="008E3F96" w:rsidRPr="00EA7BE4">
        <w:rPr>
          <w:rFonts w:eastAsia="Calibri"/>
          <w:color w:val="000000" w:themeColor="text1"/>
          <w:sz w:val="24"/>
          <w:szCs w:val="24"/>
          <w:lang w:val="es-ES"/>
        </w:rPr>
        <w:t xml:space="preserve">La Convención de los derechos del niño es parte de los programas escolares, pues es de obligatoriedad impartir la cátedra de Derechos Humanos a través del programa de las ciencias sociales. </w:t>
      </w:r>
      <w:r w:rsidR="006052E6" w:rsidRPr="00EA7BE4">
        <w:rPr>
          <w:rFonts w:eastAsia="Calibri"/>
          <w:color w:val="000000" w:themeColor="text1"/>
          <w:sz w:val="24"/>
          <w:szCs w:val="24"/>
          <w:lang w:val="es-ES"/>
        </w:rPr>
        <w:t>Además</w:t>
      </w:r>
      <w:r w:rsidR="008E3F96" w:rsidRPr="00EA7BE4">
        <w:rPr>
          <w:rFonts w:eastAsia="Calibri"/>
          <w:color w:val="000000" w:themeColor="text1"/>
          <w:sz w:val="24"/>
          <w:szCs w:val="24"/>
          <w:lang w:val="es-ES"/>
        </w:rPr>
        <w:t xml:space="preserve">, </w:t>
      </w:r>
      <w:r w:rsidR="008E3F96" w:rsidRPr="00EA7BE4">
        <w:rPr>
          <w:sz w:val="24"/>
          <w:szCs w:val="24"/>
          <w:lang w:val="es-ES"/>
        </w:rPr>
        <w:t>se ha creado la cátedra para la Paz</w:t>
      </w:r>
      <w:r w:rsidR="005F6D05" w:rsidRPr="00EA7BE4">
        <w:rPr>
          <w:sz w:val="24"/>
          <w:szCs w:val="24"/>
          <w:lang w:val="es-ES"/>
        </w:rPr>
        <w:t xml:space="preserve"> y </w:t>
      </w:r>
      <w:r w:rsidR="00FC4459">
        <w:rPr>
          <w:sz w:val="24"/>
          <w:szCs w:val="24"/>
          <w:lang w:val="es-ES"/>
        </w:rPr>
        <w:t>siguen</w:t>
      </w:r>
      <w:r w:rsidR="005F6D05" w:rsidRPr="00EA7BE4">
        <w:rPr>
          <w:sz w:val="24"/>
          <w:szCs w:val="24"/>
          <w:lang w:val="es-ES"/>
        </w:rPr>
        <w:t xml:space="preserve"> los esfuer</w:t>
      </w:r>
      <w:r w:rsidR="00FC4459">
        <w:rPr>
          <w:sz w:val="24"/>
          <w:szCs w:val="24"/>
          <w:lang w:val="es-ES"/>
        </w:rPr>
        <w:t>z</w:t>
      </w:r>
      <w:r w:rsidR="005F6D05" w:rsidRPr="00EA7BE4">
        <w:rPr>
          <w:sz w:val="24"/>
          <w:szCs w:val="24"/>
          <w:lang w:val="es-ES"/>
        </w:rPr>
        <w:t xml:space="preserve">os para </w:t>
      </w:r>
      <w:r w:rsidR="005F6D05" w:rsidRPr="005F6D05">
        <w:rPr>
          <w:sz w:val="24"/>
          <w:szCs w:val="24"/>
        </w:rPr>
        <w:t xml:space="preserve">la formación integral del estudiante </w:t>
      </w:r>
      <w:r w:rsidR="00865A52">
        <w:rPr>
          <w:sz w:val="24"/>
          <w:szCs w:val="24"/>
        </w:rPr>
        <w:t>a travé</w:t>
      </w:r>
      <w:r w:rsidR="00FC4459">
        <w:rPr>
          <w:sz w:val="24"/>
          <w:szCs w:val="24"/>
        </w:rPr>
        <w:t>s</w:t>
      </w:r>
      <w:r w:rsidR="005F6D05" w:rsidRPr="005F6D05">
        <w:rPr>
          <w:sz w:val="24"/>
          <w:szCs w:val="24"/>
        </w:rPr>
        <w:t xml:space="preserve"> los proyectos transversales para la concientización. </w:t>
      </w:r>
      <w:r w:rsidR="008E3F96" w:rsidRPr="00EA7BE4">
        <w:rPr>
          <w:rFonts w:eastAsia="Calibri"/>
          <w:color w:val="000000" w:themeColor="text1"/>
          <w:sz w:val="24"/>
          <w:szCs w:val="24"/>
          <w:lang w:val="es-ES"/>
        </w:rPr>
        <w:t xml:space="preserve">Sin embargo, </w:t>
      </w:r>
      <w:r w:rsidR="00FC4459">
        <w:rPr>
          <w:rFonts w:eastAsia="Calibri"/>
          <w:color w:val="000000" w:themeColor="text1"/>
          <w:sz w:val="24"/>
          <w:szCs w:val="24"/>
          <w:lang w:val="es-ES"/>
        </w:rPr>
        <w:t xml:space="preserve">se </w:t>
      </w:r>
      <w:r w:rsidR="00FC4459">
        <w:rPr>
          <w:sz w:val="24"/>
          <w:szCs w:val="24"/>
        </w:rPr>
        <w:t xml:space="preserve">necesita </w:t>
      </w:r>
      <w:r w:rsidR="006052E6">
        <w:rPr>
          <w:sz w:val="24"/>
          <w:szCs w:val="24"/>
        </w:rPr>
        <w:t>todavía</w:t>
      </w:r>
      <w:r w:rsidR="00FC4459">
        <w:rPr>
          <w:sz w:val="24"/>
          <w:szCs w:val="24"/>
        </w:rPr>
        <w:t xml:space="preserve"> una información más pertinente y apropiada a la edad y a </w:t>
      </w:r>
      <w:r w:rsidR="00865A52">
        <w:rPr>
          <w:sz w:val="24"/>
          <w:szCs w:val="24"/>
        </w:rPr>
        <w:t>cada situación social de los niñ</w:t>
      </w:r>
      <w:r w:rsidR="00FC4459">
        <w:rPr>
          <w:sz w:val="24"/>
          <w:szCs w:val="24"/>
        </w:rPr>
        <w:t xml:space="preserve">os. </w:t>
      </w:r>
      <w:r w:rsidR="00FC4459">
        <w:rPr>
          <w:rFonts w:eastAsia="Calibri"/>
          <w:color w:val="000000" w:themeColor="text1"/>
          <w:sz w:val="24"/>
          <w:szCs w:val="24"/>
          <w:lang w:val="es-ES"/>
        </w:rPr>
        <w:t>M</w:t>
      </w:r>
      <w:r w:rsidR="00FC4459" w:rsidRPr="005F6D05">
        <w:rPr>
          <w:rFonts w:eastAsia="Calibri"/>
          <w:color w:val="000000" w:themeColor="text1"/>
          <w:sz w:val="24"/>
          <w:szCs w:val="24"/>
          <w:lang w:val="es-ES"/>
        </w:rPr>
        <w:t xml:space="preserve">uy pocos maestros atienden los cursos de formación en Derechos Humanos, pues la mayoría piensa y así actúa que es obligación solo de los profesores de ciencias sociales. </w:t>
      </w:r>
      <w:r w:rsidR="00FC4459">
        <w:rPr>
          <w:rFonts w:eastAsia="Calibri"/>
          <w:color w:val="000000" w:themeColor="text1"/>
          <w:sz w:val="24"/>
          <w:szCs w:val="24"/>
          <w:lang w:val="es-ES"/>
        </w:rPr>
        <w:t xml:space="preserve">En general, </w:t>
      </w:r>
      <w:r w:rsidR="008E3F96" w:rsidRPr="005F6D05">
        <w:rPr>
          <w:rFonts w:eastAsia="Calibri"/>
          <w:color w:val="000000" w:themeColor="text1"/>
          <w:sz w:val="24"/>
          <w:szCs w:val="24"/>
          <w:lang w:val="es-ES"/>
        </w:rPr>
        <w:t>hay todavía much</w:t>
      </w:r>
      <w:r w:rsidR="008E3F96" w:rsidRPr="00EA7BE4">
        <w:rPr>
          <w:rFonts w:eastAsia="Calibri"/>
          <w:color w:val="000000" w:themeColor="text1"/>
          <w:sz w:val="24"/>
          <w:szCs w:val="24"/>
          <w:lang w:val="es-ES"/>
        </w:rPr>
        <w:t xml:space="preserve">a ignorancia en el conocimiento y en la práctica de los derechos humanos, pues su violación en todos los ámbitos es sistemática en la sociedad colombiana, </w:t>
      </w:r>
      <w:r w:rsidR="002D5D5B">
        <w:rPr>
          <w:rFonts w:eastAsia="Calibri"/>
          <w:color w:val="000000" w:themeColor="text1"/>
          <w:sz w:val="24"/>
          <w:szCs w:val="24"/>
          <w:lang w:val="es-ES"/>
        </w:rPr>
        <w:t>incluyendo</w:t>
      </w:r>
      <w:r w:rsidR="008E3F96" w:rsidRPr="00EA7BE4">
        <w:rPr>
          <w:rFonts w:eastAsia="Calibri"/>
          <w:color w:val="000000" w:themeColor="text1"/>
          <w:sz w:val="24"/>
          <w:szCs w:val="24"/>
          <w:lang w:val="es-ES"/>
        </w:rPr>
        <w:t xml:space="preserve"> por los funcionarios del gobierno.</w:t>
      </w:r>
      <w:r w:rsidR="00FC4459">
        <w:rPr>
          <w:rFonts w:eastAsia="Calibri"/>
          <w:color w:val="000000" w:themeColor="text1"/>
          <w:sz w:val="24"/>
          <w:szCs w:val="24"/>
          <w:lang w:val="es-ES"/>
        </w:rPr>
        <w:t xml:space="preserve"> </w:t>
      </w:r>
    </w:p>
    <w:p w:rsidR="008E3F96" w:rsidRDefault="008E3F96" w:rsidP="00154B91">
      <w:pPr>
        <w:pStyle w:val="Default"/>
        <w:spacing w:line="240" w:lineRule="auto"/>
        <w:jc w:val="both"/>
        <w:rPr>
          <w:rFonts w:hAnsi="Times New Roman" w:cs="Times New Roman"/>
          <w:b/>
          <w:bCs/>
          <w:i/>
          <w:iCs/>
          <w:color w:val="000000" w:themeColor="text1"/>
          <w:lang w:val="es-MX"/>
        </w:rPr>
      </w:pPr>
    </w:p>
    <w:p w:rsidR="00154B91" w:rsidRPr="009D7C6B" w:rsidRDefault="000D5691" w:rsidP="00154B91">
      <w:pPr>
        <w:pStyle w:val="Default"/>
        <w:spacing w:line="240" w:lineRule="auto"/>
        <w:jc w:val="both"/>
        <w:rPr>
          <w:rFonts w:hAnsi="Times New Roman" w:cs="Times New Roman"/>
          <w:color w:val="000000" w:themeColor="text1"/>
          <w:u w:color="3366FF"/>
          <w:lang w:val="es-MX"/>
        </w:rPr>
      </w:pPr>
      <w:r>
        <w:rPr>
          <w:rFonts w:hAnsi="Times New Roman" w:cs="Times New Roman"/>
          <w:b/>
          <w:bCs/>
          <w:i/>
          <w:iCs/>
          <w:color w:val="000000" w:themeColor="text1"/>
          <w:lang w:val="es-MX"/>
        </w:rPr>
        <w:t>18</w:t>
      </w:r>
      <w:r w:rsidR="00F305F3">
        <w:rPr>
          <w:rFonts w:hAnsi="Times New Roman" w:cs="Times New Roman"/>
          <w:b/>
          <w:bCs/>
          <w:i/>
          <w:iCs/>
          <w:color w:val="000000" w:themeColor="text1"/>
          <w:lang w:val="es-MX"/>
        </w:rPr>
        <w:t xml:space="preserve">. </w:t>
      </w:r>
      <w:r w:rsidR="00154B91" w:rsidRPr="009D7C6B">
        <w:rPr>
          <w:rFonts w:hAnsi="Times New Roman" w:cs="Times New Roman"/>
          <w:b/>
          <w:bCs/>
          <w:i/>
          <w:iCs/>
          <w:color w:val="000000" w:themeColor="text1"/>
          <w:lang w:val="es-MX"/>
        </w:rPr>
        <w:t xml:space="preserve">Por consiguiente, esta coalición recomienda que </w:t>
      </w:r>
      <w:r w:rsidR="00C753F7" w:rsidRPr="009D7C6B">
        <w:rPr>
          <w:rFonts w:hAnsi="Times New Roman" w:cs="Times New Roman"/>
          <w:b/>
          <w:bCs/>
          <w:i/>
          <w:iCs/>
          <w:color w:val="000000" w:themeColor="text1"/>
          <w:lang w:val="es-MX"/>
        </w:rPr>
        <w:t>Colombia</w:t>
      </w:r>
      <w:r w:rsidR="00154B91" w:rsidRPr="009D7C6B">
        <w:rPr>
          <w:rFonts w:hAnsi="Times New Roman" w:cs="Times New Roman"/>
          <w:b/>
          <w:bCs/>
          <w:i/>
          <w:iCs/>
          <w:color w:val="000000" w:themeColor="text1"/>
          <w:lang w:val="es-MX"/>
        </w:rPr>
        <w:t>:</w:t>
      </w:r>
    </w:p>
    <w:p w:rsidR="00154B91" w:rsidRPr="009D7C6B" w:rsidRDefault="00154B91" w:rsidP="00767252">
      <w:pPr>
        <w:pStyle w:val="Cuerpo"/>
        <w:numPr>
          <w:ilvl w:val="0"/>
          <w:numId w:val="12"/>
        </w:numPr>
        <w:spacing w:after="0" w:line="240" w:lineRule="auto"/>
        <w:jc w:val="both"/>
        <w:rPr>
          <w:rFonts w:ascii="Times New Roman" w:eastAsia="Times New Roman" w:hAnsi="Times New Roman" w:cs="Times New Roman"/>
          <w:b/>
          <w:bCs/>
          <w:i/>
          <w:iCs/>
          <w:color w:val="000000" w:themeColor="text1"/>
          <w:sz w:val="24"/>
          <w:szCs w:val="24"/>
          <w:lang w:val="es-MX"/>
        </w:rPr>
      </w:pPr>
      <w:r w:rsidRPr="009D7C6B">
        <w:rPr>
          <w:rFonts w:ascii="Times New Roman" w:hAnsi="Times New Roman" w:cs="Times New Roman"/>
          <w:b/>
          <w:bCs/>
          <w:i/>
          <w:iCs/>
          <w:color w:val="000000" w:themeColor="text1"/>
          <w:sz w:val="24"/>
          <w:szCs w:val="24"/>
          <w:lang w:val="es-MX"/>
        </w:rPr>
        <w:t>Garantice la efectividad de</w:t>
      </w:r>
      <w:r w:rsidR="00DD4294" w:rsidRPr="009D7C6B">
        <w:rPr>
          <w:rFonts w:ascii="Times New Roman" w:hAnsi="Times New Roman" w:cs="Times New Roman"/>
          <w:b/>
          <w:bCs/>
          <w:i/>
          <w:iCs/>
          <w:color w:val="000000" w:themeColor="text1"/>
          <w:sz w:val="24"/>
          <w:szCs w:val="24"/>
          <w:lang w:val="es-MX"/>
        </w:rPr>
        <w:t xml:space="preserve"> los programas gubernamentales </w:t>
      </w:r>
      <w:r w:rsidR="0080188C" w:rsidRPr="009D7C6B">
        <w:rPr>
          <w:rFonts w:ascii="Times New Roman" w:hAnsi="Times New Roman" w:cs="Times New Roman"/>
          <w:b/>
          <w:bCs/>
          <w:i/>
          <w:iCs/>
          <w:color w:val="000000" w:themeColor="text1"/>
          <w:sz w:val="24"/>
          <w:szCs w:val="24"/>
          <w:lang w:val="es-MX"/>
        </w:rPr>
        <w:t>en materia de educación</w:t>
      </w:r>
      <w:r w:rsidR="00DD4294" w:rsidRPr="009D7C6B">
        <w:rPr>
          <w:rFonts w:ascii="Times New Roman" w:hAnsi="Times New Roman" w:cs="Times New Roman"/>
          <w:b/>
          <w:bCs/>
          <w:i/>
          <w:iCs/>
          <w:color w:val="000000" w:themeColor="text1"/>
          <w:sz w:val="24"/>
          <w:szCs w:val="24"/>
          <w:lang w:val="es-MX"/>
        </w:rPr>
        <w:t xml:space="preserve">, </w:t>
      </w:r>
      <w:r w:rsidRPr="009D7C6B">
        <w:rPr>
          <w:rFonts w:ascii="Times New Roman" w:hAnsi="Times New Roman" w:cs="Times New Roman"/>
          <w:b/>
          <w:bCs/>
          <w:i/>
          <w:iCs/>
          <w:color w:val="000000" w:themeColor="text1"/>
          <w:sz w:val="24"/>
          <w:szCs w:val="24"/>
          <w:lang w:val="es-MX"/>
        </w:rPr>
        <w:t xml:space="preserve">dando prioridad a los grupos vulnerables, en particular a niños, niñas y adolescentes </w:t>
      </w:r>
      <w:r w:rsidR="00767252" w:rsidRPr="009D7C6B">
        <w:rPr>
          <w:rFonts w:ascii="Times New Roman" w:hAnsi="Times New Roman" w:cs="Times New Roman"/>
          <w:b/>
          <w:bCs/>
          <w:i/>
          <w:iCs/>
          <w:color w:val="000000" w:themeColor="text1"/>
          <w:sz w:val="24"/>
          <w:szCs w:val="24"/>
          <w:lang w:val="es-MX"/>
        </w:rPr>
        <w:t>indígenas, campesinos y afrocolombianos</w:t>
      </w:r>
      <w:r w:rsidRPr="009D7C6B">
        <w:rPr>
          <w:rFonts w:ascii="Times New Roman" w:hAnsi="Times New Roman" w:cs="Times New Roman"/>
          <w:b/>
          <w:bCs/>
          <w:i/>
          <w:iCs/>
          <w:color w:val="000000" w:themeColor="text1"/>
          <w:sz w:val="24"/>
          <w:szCs w:val="24"/>
          <w:lang w:val="es-MX"/>
        </w:rPr>
        <w:t xml:space="preserve">. </w:t>
      </w:r>
    </w:p>
    <w:p w:rsidR="00154B91" w:rsidRPr="009D7C6B" w:rsidRDefault="00154B91" w:rsidP="00154B91">
      <w:pPr>
        <w:pStyle w:val="Cuerpo"/>
        <w:spacing w:after="0" w:line="240" w:lineRule="auto"/>
        <w:ind w:left="690"/>
        <w:jc w:val="both"/>
        <w:rPr>
          <w:rFonts w:ascii="Times New Roman" w:eastAsia="Times New Roman" w:hAnsi="Times New Roman" w:cs="Times New Roman"/>
          <w:b/>
          <w:bCs/>
          <w:i/>
          <w:iCs/>
          <w:color w:val="000000" w:themeColor="text1"/>
          <w:sz w:val="24"/>
          <w:szCs w:val="24"/>
          <w:lang w:val="es-MX"/>
        </w:rPr>
      </w:pPr>
    </w:p>
    <w:p w:rsidR="00154B91" w:rsidRPr="009D7C6B" w:rsidRDefault="0080188C" w:rsidP="00154B91">
      <w:pPr>
        <w:pStyle w:val="Cuerpo"/>
        <w:numPr>
          <w:ilvl w:val="0"/>
          <w:numId w:val="12"/>
        </w:numPr>
        <w:spacing w:after="0" w:line="240" w:lineRule="auto"/>
        <w:jc w:val="both"/>
        <w:rPr>
          <w:rFonts w:ascii="Times New Roman" w:eastAsia="Times New Roman" w:hAnsi="Times New Roman" w:cs="Times New Roman"/>
          <w:b/>
          <w:bCs/>
          <w:i/>
          <w:iCs/>
          <w:color w:val="000000" w:themeColor="text1"/>
          <w:sz w:val="24"/>
          <w:szCs w:val="24"/>
          <w:lang w:val="es-MX"/>
        </w:rPr>
      </w:pPr>
      <w:r w:rsidRPr="009D7C6B">
        <w:rPr>
          <w:rFonts w:ascii="Times New Roman" w:hAnsi="Times New Roman" w:cs="Times New Roman"/>
          <w:b/>
          <w:bCs/>
          <w:i/>
          <w:iCs/>
          <w:color w:val="000000" w:themeColor="text1"/>
          <w:sz w:val="24"/>
          <w:szCs w:val="24"/>
          <w:lang w:val="es-MX"/>
        </w:rPr>
        <w:t xml:space="preserve">Intensifique los esfuerzos para promover y ejecutar los programas </w:t>
      </w:r>
      <w:r w:rsidR="00767252" w:rsidRPr="009D7C6B">
        <w:rPr>
          <w:rFonts w:ascii="Times New Roman" w:hAnsi="Times New Roman" w:cs="Times New Roman"/>
          <w:b/>
          <w:bCs/>
          <w:i/>
          <w:iCs/>
          <w:color w:val="000000" w:themeColor="text1"/>
          <w:sz w:val="24"/>
          <w:szCs w:val="24"/>
          <w:lang w:val="es-MX"/>
        </w:rPr>
        <w:t xml:space="preserve">existentes </w:t>
      </w:r>
      <w:r w:rsidRPr="009D7C6B">
        <w:rPr>
          <w:rFonts w:ascii="Times New Roman" w:hAnsi="Times New Roman" w:cs="Times New Roman"/>
          <w:b/>
          <w:bCs/>
          <w:i/>
          <w:iCs/>
          <w:color w:val="000000" w:themeColor="text1"/>
          <w:sz w:val="24"/>
          <w:szCs w:val="24"/>
          <w:lang w:val="es-MX"/>
        </w:rPr>
        <w:t>en materia de educación en</w:t>
      </w:r>
      <w:r w:rsidR="00154B91" w:rsidRPr="009D7C6B">
        <w:rPr>
          <w:rFonts w:ascii="Times New Roman" w:hAnsi="Times New Roman" w:cs="Times New Roman"/>
          <w:b/>
          <w:bCs/>
          <w:i/>
          <w:iCs/>
          <w:color w:val="000000" w:themeColor="text1"/>
          <w:sz w:val="24"/>
          <w:szCs w:val="24"/>
          <w:lang w:val="es-MX"/>
        </w:rPr>
        <w:t xml:space="preserve"> las comunidades alejadas.</w:t>
      </w:r>
    </w:p>
    <w:p w:rsidR="00154B91" w:rsidRPr="009D7C6B" w:rsidRDefault="00154B91" w:rsidP="00154B91">
      <w:pPr>
        <w:ind w:left="360"/>
        <w:jc w:val="both"/>
        <w:rPr>
          <w:rFonts w:eastAsia="Times New Roman"/>
          <w:b/>
          <w:bCs/>
          <w:i/>
          <w:iCs/>
          <w:color w:val="000000" w:themeColor="text1"/>
          <w:lang w:val="es-MX"/>
        </w:rPr>
      </w:pPr>
    </w:p>
    <w:p w:rsidR="00154B91" w:rsidRPr="009D7C6B" w:rsidRDefault="00767252" w:rsidP="0076725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b/>
          <w:bCs/>
          <w:i/>
          <w:iCs/>
          <w:lang w:val="es-MX"/>
        </w:rPr>
      </w:pPr>
      <w:r w:rsidRPr="009D7C6B">
        <w:rPr>
          <w:b/>
          <w:bCs/>
          <w:i/>
          <w:iCs/>
          <w:lang w:val="es-MX"/>
        </w:rPr>
        <w:t>Adapte el sistema escolar a las comunidades alejadas por cuestiones geográficas y culturales implementando recursos adecuados y de calidad</w:t>
      </w:r>
      <w:r w:rsidR="00154B91" w:rsidRPr="009D7C6B">
        <w:rPr>
          <w:b/>
          <w:bCs/>
          <w:i/>
          <w:iCs/>
          <w:lang w:val="es-MX"/>
        </w:rPr>
        <w:t>.</w:t>
      </w:r>
    </w:p>
    <w:p w:rsidR="00767252" w:rsidRPr="009D7C6B" w:rsidRDefault="00767252" w:rsidP="0076725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b/>
          <w:bCs/>
          <w:i/>
          <w:iCs/>
          <w:lang w:val="es-MX"/>
        </w:rPr>
      </w:pPr>
    </w:p>
    <w:p w:rsidR="00154B91" w:rsidRPr="00EA7BE4" w:rsidRDefault="000C7C62" w:rsidP="00154B91">
      <w:pPr>
        <w:pStyle w:val="Cuerpo"/>
        <w:numPr>
          <w:ilvl w:val="0"/>
          <w:numId w:val="12"/>
        </w:numPr>
        <w:spacing w:after="0" w:line="240" w:lineRule="auto"/>
        <w:ind w:left="690" w:hanging="330"/>
        <w:jc w:val="both"/>
        <w:rPr>
          <w:rFonts w:ascii="Times New Roman" w:eastAsia="Times New Roman" w:hAnsi="Times New Roman" w:cs="Times New Roman"/>
          <w:b/>
          <w:bCs/>
          <w:i/>
          <w:iCs/>
          <w:color w:val="000000" w:themeColor="text1"/>
          <w:sz w:val="24"/>
          <w:szCs w:val="24"/>
          <w:lang w:val="es-MX"/>
        </w:rPr>
      </w:pPr>
      <w:r w:rsidRPr="009D7C6B">
        <w:rPr>
          <w:rFonts w:ascii="Times New Roman" w:hAnsi="Times New Roman" w:cs="Times New Roman"/>
          <w:b/>
          <w:bCs/>
          <w:i/>
          <w:iCs/>
          <w:color w:val="000000" w:themeColor="text1"/>
          <w:sz w:val="24"/>
          <w:szCs w:val="24"/>
          <w:lang w:val="es-MX"/>
        </w:rPr>
        <w:t>Evalúe objetivamente, con métodos adecuados, el desarrollo de los programas educativos implementados, de forma que se pueda saber si hay avances o no en dichos programas</w:t>
      </w:r>
      <w:r w:rsidR="00154B91" w:rsidRPr="009D7C6B">
        <w:rPr>
          <w:rFonts w:ascii="Times New Roman" w:hAnsi="Times New Roman" w:cs="Times New Roman"/>
          <w:b/>
          <w:bCs/>
          <w:i/>
          <w:iCs/>
          <w:color w:val="000000" w:themeColor="text1"/>
          <w:sz w:val="24"/>
          <w:szCs w:val="24"/>
          <w:lang w:val="es-MX"/>
        </w:rPr>
        <w:t>.</w:t>
      </w:r>
    </w:p>
    <w:p w:rsidR="00FC4459" w:rsidRPr="00EA7BE4" w:rsidRDefault="00FC4459" w:rsidP="00EA7BE4">
      <w:pPr>
        <w:rPr>
          <w:rFonts w:eastAsia="Times New Roman"/>
          <w:b/>
          <w:bCs/>
          <w:i/>
          <w:iCs/>
          <w:color w:val="000000" w:themeColor="text1"/>
          <w:lang w:val="es-MX"/>
        </w:rPr>
      </w:pPr>
    </w:p>
    <w:p w:rsidR="00FC4459" w:rsidRPr="009D7C6B" w:rsidRDefault="00FC4459" w:rsidP="00154B91">
      <w:pPr>
        <w:pStyle w:val="Cuerpo"/>
        <w:numPr>
          <w:ilvl w:val="0"/>
          <w:numId w:val="12"/>
        </w:numPr>
        <w:spacing w:after="0" w:line="240" w:lineRule="auto"/>
        <w:ind w:left="690" w:hanging="330"/>
        <w:jc w:val="both"/>
        <w:rPr>
          <w:rFonts w:ascii="Times New Roman" w:eastAsia="Times New Roman" w:hAnsi="Times New Roman" w:cs="Times New Roman"/>
          <w:b/>
          <w:bCs/>
          <w:i/>
          <w:iCs/>
          <w:color w:val="000000" w:themeColor="text1"/>
          <w:sz w:val="24"/>
          <w:szCs w:val="24"/>
          <w:lang w:val="es-MX"/>
        </w:rPr>
      </w:pPr>
      <w:r w:rsidRPr="009D7C6B">
        <w:rPr>
          <w:rFonts w:ascii="Times New Roman" w:hAnsi="Times New Roman" w:cs="Times New Roman"/>
          <w:b/>
          <w:bCs/>
          <w:i/>
          <w:iCs/>
          <w:color w:val="000000" w:themeColor="text1"/>
          <w:sz w:val="24"/>
          <w:szCs w:val="24"/>
          <w:lang w:val="es-MX"/>
        </w:rPr>
        <w:t>Intensifique los esfuerzos</w:t>
      </w:r>
      <w:r>
        <w:rPr>
          <w:rFonts w:ascii="Times New Roman" w:hAnsi="Times New Roman" w:cs="Times New Roman"/>
          <w:b/>
          <w:bCs/>
          <w:i/>
          <w:iCs/>
          <w:color w:val="000000" w:themeColor="text1"/>
          <w:sz w:val="24"/>
          <w:szCs w:val="24"/>
          <w:lang w:val="es-MX"/>
        </w:rPr>
        <w:t xml:space="preserve"> para la promoci</w:t>
      </w:r>
      <w:r w:rsidR="000D5691" w:rsidRPr="000D5691">
        <w:rPr>
          <w:rFonts w:ascii="Times New Roman" w:hAnsi="Times New Roman" w:cs="Times New Roman"/>
          <w:b/>
          <w:bCs/>
          <w:i/>
          <w:iCs/>
          <w:color w:val="000000" w:themeColor="text1"/>
          <w:sz w:val="24"/>
          <w:szCs w:val="24"/>
          <w:lang w:val="es-MX"/>
        </w:rPr>
        <w:t>ó</w:t>
      </w:r>
      <w:r>
        <w:rPr>
          <w:rFonts w:ascii="Times New Roman" w:hAnsi="Times New Roman" w:cs="Times New Roman"/>
          <w:b/>
          <w:bCs/>
          <w:i/>
          <w:iCs/>
          <w:color w:val="000000" w:themeColor="text1"/>
          <w:sz w:val="24"/>
          <w:szCs w:val="24"/>
          <w:lang w:val="es-MX"/>
        </w:rPr>
        <w:t>n de la educaci</w:t>
      </w:r>
      <w:r w:rsidR="000D5691" w:rsidRPr="009D7C6B">
        <w:rPr>
          <w:rFonts w:hAnsi="Times New Roman" w:cs="Times New Roman"/>
          <w:b/>
          <w:bCs/>
          <w:i/>
          <w:iCs/>
          <w:color w:val="000000" w:themeColor="text1"/>
          <w:lang w:val="es-MX"/>
        </w:rPr>
        <w:t>ó</w:t>
      </w:r>
      <w:r>
        <w:rPr>
          <w:rFonts w:ascii="Times New Roman" w:hAnsi="Times New Roman" w:cs="Times New Roman"/>
          <w:b/>
          <w:bCs/>
          <w:i/>
          <w:iCs/>
          <w:color w:val="000000" w:themeColor="text1"/>
          <w:sz w:val="24"/>
          <w:szCs w:val="24"/>
          <w:lang w:val="es-MX"/>
        </w:rPr>
        <w:t>n en derechos humanos con una atenci</w:t>
      </w:r>
      <w:r w:rsidR="000D5691" w:rsidRPr="009D7C6B">
        <w:rPr>
          <w:rFonts w:hAnsi="Times New Roman" w:cs="Times New Roman"/>
          <w:b/>
          <w:bCs/>
          <w:i/>
          <w:iCs/>
          <w:color w:val="000000" w:themeColor="text1"/>
          <w:lang w:val="es-MX"/>
        </w:rPr>
        <w:t>ó</w:t>
      </w:r>
      <w:r>
        <w:rPr>
          <w:rFonts w:ascii="Times New Roman" w:hAnsi="Times New Roman" w:cs="Times New Roman"/>
          <w:b/>
          <w:bCs/>
          <w:i/>
          <w:iCs/>
          <w:color w:val="000000" w:themeColor="text1"/>
          <w:sz w:val="24"/>
          <w:szCs w:val="24"/>
          <w:lang w:val="es-MX"/>
        </w:rPr>
        <w:t>n particular a la formaci</w:t>
      </w:r>
      <w:r w:rsidR="000D5691" w:rsidRPr="009D7C6B">
        <w:rPr>
          <w:rFonts w:hAnsi="Times New Roman" w:cs="Times New Roman"/>
          <w:b/>
          <w:bCs/>
          <w:i/>
          <w:iCs/>
          <w:color w:val="000000" w:themeColor="text1"/>
          <w:lang w:val="es-MX"/>
        </w:rPr>
        <w:t>ó</w:t>
      </w:r>
      <w:r>
        <w:rPr>
          <w:rFonts w:ascii="Times New Roman" w:hAnsi="Times New Roman" w:cs="Times New Roman"/>
          <w:b/>
          <w:bCs/>
          <w:i/>
          <w:iCs/>
          <w:color w:val="000000" w:themeColor="text1"/>
          <w:sz w:val="24"/>
          <w:szCs w:val="24"/>
          <w:lang w:val="es-MX"/>
        </w:rPr>
        <w:t>n de los maestros y a la a</w:t>
      </w:r>
      <w:r w:rsidR="00F305F3">
        <w:rPr>
          <w:rFonts w:ascii="Times New Roman" w:hAnsi="Times New Roman" w:cs="Times New Roman"/>
          <w:b/>
          <w:bCs/>
          <w:i/>
          <w:iCs/>
          <w:color w:val="000000" w:themeColor="text1"/>
          <w:sz w:val="24"/>
          <w:szCs w:val="24"/>
          <w:lang w:val="es-MX"/>
        </w:rPr>
        <w:t>daptació</w:t>
      </w:r>
      <w:r>
        <w:rPr>
          <w:rFonts w:ascii="Times New Roman" w:hAnsi="Times New Roman" w:cs="Times New Roman"/>
          <w:b/>
          <w:bCs/>
          <w:i/>
          <w:iCs/>
          <w:color w:val="000000" w:themeColor="text1"/>
          <w:sz w:val="24"/>
          <w:szCs w:val="24"/>
          <w:lang w:val="es-MX"/>
        </w:rPr>
        <w:t xml:space="preserve">n de los contenidos a la edad y </w:t>
      </w:r>
      <w:r w:rsidR="00F305F3">
        <w:rPr>
          <w:rFonts w:ascii="Times New Roman" w:hAnsi="Times New Roman" w:cs="Times New Roman"/>
          <w:b/>
          <w:bCs/>
          <w:i/>
          <w:iCs/>
          <w:color w:val="000000" w:themeColor="text1"/>
          <w:sz w:val="24"/>
          <w:szCs w:val="24"/>
          <w:lang w:val="es-MX"/>
        </w:rPr>
        <w:t>situaci</w:t>
      </w:r>
      <w:r w:rsidR="000D5691" w:rsidRPr="000D5691">
        <w:rPr>
          <w:rFonts w:ascii="Times New Roman" w:hAnsi="Times New Roman" w:cs="Times New Roman"/>
          <w:b/>
          <w:bCs/>
          <w:i/>
          <w:iCs/>
          <w:color w:val="000000" w:themeColor="text1"/>
          <w:sz w:val="24"/>
          <w:szCs w:val="24"/>
          <w:lang w:val="es-MX"/>
        </w:rPr>
        <w:t>ó</w:t>
      </w:r>
      <w:r w:rsidR="00F305F3">
        <w:rPr>
          <w:rFonts w:ascii="Times New Roman" w:hAnsi="Times New Roman" w:cs="Times New Roman"/>
          <w:b/>
          <w:bCs/>
          <w:i/>
          <w:iCs/>
          <w:color w:val="000000" w:themeColor="text1"/>
          <w:sz w:val="24"/>
          <w:szCs w:val="24"/>
          <w:lang w:val="es-MX"/>
        </w:rPr>
        <w:t>n social de los niñ</w:t>
      </w:r>
      <w:r>
        <w:rPr>
          <w:rFonts w:ascii="Times New Roman" w:hAnsi="Times New Roman" w:cs="Times New Roman"/>
          <w:b/>
          <w:bCs/>
          <w:i/>
          <w:iCs/>
          <w:color w:val="000000" w:themeColor="text1"/>
          <w:sz w:val="24"/>
          <w:szCs w:val="24"/>
          <w:lang w:val="es-MX"/>
        </w:rPr>
        <w:t>os.</w:t>
      </w:r>
    </w:p>
    <w:p w:rsidR="00073466" w:rsidRPr="009D7C6B" w:rsidRDefault="00073466" w:rsidP="00252D45">
      <w:pPr>
        <w:pStyle w:val="Cuerpo"/>
        <w:spacing w:after="0" w:line="240" w:lineRule="auto"/>
        <w:jc w:val="both"/>
        <w:rPr>
          <w:rFonts w:ascii="Times New Roman" w:hAnsi="Times New Roman" w:cs="Times New Roman"/>
          <w:b/>
          <w:color w:val="000000" w:themeColor="text1"/>
          <w:sz w:val="24"/>
          <w:szCs w:val="24"/>
          <w:lang w:val="es-MX"/>
        </w:rPr>
      </w:pPr>
    </w:p>
    <w:p w:rsidR="00073466" w:rsidRPr="009D7C6B" w:rsidRDefault="00073466" w:rsidP="00252D45">
      <w:pPr>
        <w:pStyle w:val="Cuerpo"/>
        <w:spacing w:after="0" w:line="240" w:lineRule="auto"/>
        <w:jc w:val="both"/>
        <w:rPr>
          <w:rFonts w:ascii="Times New Roman" w:hAnsi="Times New Roman" w:cs="Times New Roman"/>
          <w:b/>
          <w:color w:val="000000" w:themeColor="text1"/>
          <w:sz w:val="24"/>
          <w:szCs w:val="24"/>
          <w:lang w:val="es-MX"/>
        </w:rPr>
      </w:pPr>
    </w:p>
    <w:p w:rsidR="00073466" w:rsidRPr="009D7C6B" w:rsidRDefault="00073466" w:rsidP="00073466">
      <w:pPr>
        <w:pStyle w:val="Cuerpo"/>
        <w:spacing w:after="0" w:line="240" w:lineRule="auto"/>
        <w:jc w:val="both"/>
        <w:rPr>
          <w:rFonts w:ascii="Times New Roman" w:hAnsi="Times New Roman" w:cs="Times New Roman"/>
          <w:b/>
          <w:color w:val="000000" w:themeColor="text1"/>
          <w:sz w:val="24"/>
          <w:szCs w:val="24"/>
          <w:lang w:val="es-MX"/>
        </w:rPr>
      </w:pPr>
      <w:r w:rsidRPr="009D7C6B">
        <w:rPr>
          <w:rFonts w:ascii="Times New Roman" w:hAnsi="Times New Roman" w:cs="Times New Roman"/>
          <w:b/>
          <w:color w:val="000000" w:themeColor="text1"/>
          <w:sz w:val="24"/>
          <w:szCs w:val="24"/>
          <w:lang w:val="es-MX"/>
        </w:rPr>
        <w:t>II. NIÑOS VULNERABLES</w:t>
      </w:r>
      <w:r w:rsidRPr="009D7C6B">
        <w:rPr>
          <w:rStyle w:val="Rimandonotaapidipagina"/>
          <w:rFonts w:ascii="Times New Roman" w:hAnsi="Times New Roman" w:cs="Times New Roman"/>
          <w:b/>
          <w:color w:val="000000" w:themeColor="text1"/>
          <w:sz w:val="24"/>
          <w:szCs w:val="24"/>
          <w:lang w:val="es-MX"/>
        </w:rPr>
        <w:footnoteReference w:id="4"/>
      </w:r>
    </w:p>
    <w:p w:rsidR="008C1998" w:rsidRPr="009D7C6B" w:rsidRDefault="008C1998" w:rsidP="00073466">
      <w:pPr>
        <w:pStyle w:val="Cuerpo"/>
        <w:spacing w:after="0" w:line="240" w:lineRule="auto"/>
        <w:jc w:val="both"/>
        <w:rPr>
          <w:rFonts w:ascii="Times New Roman" w:eastAsia="Times New Roman Bold" w:hAnsi="Times New Roman" w:cs="Times New Roman"/>
          <w:color w:val="000000" w:themeColor="text1"/>
          <w:sz w:val="24"/>
          <w:szCs w:val="24"/>
          <w:lang w:val="es-MX"/>
        </w:rPr>
      </w:pPr>
    </w:p>
    <w:p w:rsidR="00974E42" w:rsidRPr="009D7C6B" w:rsidRDefault="000D5691" w:rsidP="00073466">
      <w:pPr>
        <w:pStyle w:val="Cuerpo"/>
        <w:spacing w:line="24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19</w:t>
      </w:r>
      <w:r w:rsidR="00073466" w:rsidRPr="009D7C6B">
        <w:rPr>
          <w:rFonts w:ascii="Times New Roman" w:hAnsi="Times New Roman" w:cs="Times New Roman"/>
          <w:color w:val="000000" w:themeColor="text1"/>
          <w:sz w:val="24"/>
          <w:szCs w:val="24"/>
          <w:lang w:val="es-MX"/>
        </w:rPr>
        <w:t xml:space="preserve">. Esta coalición de ONG agradece que </w:t>
      </w:r>
      <w:r w:rsidR="00974E42" w:rsidRPr="009D7C6B">
        <w:rPr>
          <w:rFonts w:ascii="Times New Roman" w:hAnsi="Times New Roman" w:cs="Times New Roman"/>
          <w:color w:val="000000" w:themeColor="text1"/>
          <w:sz w:val="24"/>
          <w:szCs w:val="24"/>
          <w:lang w:val="es-MX"/>
        </w:rPr>
        <w:t>Colombia</w:t>
      </w:r>
      <w:r w:rsidR="00073466" w:rsidRPr="009D7C6B">
        <w:rPr>
          <w:rFonts w:ascii="Times New Roman" w:hAnsi="Times New Roman" w:cs="Times New Roman"/>
          <w:color w:val="000000" w:themeColor="text1"/>
          <w:sz w:val="24"/>
          <w:szCs w:val="24"/>
          <w:lang w:val="es-MX"/>
        </w:rPr>
        <w:t xml:space="preserve"> haya aceptado las recomendaciones Nº. </w:t>
      </w:r>
      <w:r w:rsidR="00974E42" w:rsidRPr="009D7C6B">
        <w:rPr>
          <w:rFonts w:ascii="Times New Roman" w:hAnsi="Times New Roman" w:cs="Times New Roman"/>
          <w:color w:val="000000" w:themeColor="text1"/>
          <w:sz w:val="24"/>
          <w:szCs w:val="24"/>
          <w:lang w:val="es-MX"/>
        </w:rPr>
        <w:t>116.26, 116.47 y 116.113</w:t>
      </w:r>
      <w:r w:rsidR="00073466" w:rsidRPr="009D7C6B">
        <w:rPr>
          <w:rFonts w:ascii="Times New Roman" w:eastAsia="Times New Roman" w:hAnsi="Times New Roman" w:cs="Times New Roman"/>
          <w:color w:val="000000" w:themeColor="text1"/>
          <w:sz w:val="24"/>
          <w:szCs w:val="24"/>
          <w:vertAlign w:val="superscript"/>
          <w:lang w:val="es-MX"/>
        </w:rPr>
        <w:footnoteReference w:id="5"/>
      </w:r>
      <w:r w:rsidR="00974E42" w:rsidRPr="009D7C6B">
        <w:rPr>
          <w:rFonts w:ascii="Times New Roman" w:hAnsi="Times New Roman" w:cs="Times New Roman"/>
          <w:color w:val="000000" w:themeColor="text1"/>
          <w:sz w:val="24"/>
          <w:szCs w:val="24"/>
          <w:lang w:val="es-MX"/>
        </w:rPr>
        <w:t xml:space="preserve"> </w:t>
      </w:r>
      <w:r w:rsidR="002E5A34" w:rsidRPr="009D7C6B">
        <w:rPr>
          <w:rFonts w:ascii="Times New Roman" w:hAnsi="Times New Roman" w:cs="Times New Roman"/>
          <w:color w:val="000000" w:themeColor="text1"/>
          <w:sz w:val="24"/>
          <w:szCs w:val="24"/>
          <w:lang w:val="es-MX"/>
        </w:rPr>
        <w:t>relativas</w:t>
      </w:r>
      <w:r w:rsidR="00073466" w:rsidRPr="009D7C6B">
        <w:rPr>
          <w:rFonts w:ascii="Times New Roman" w:hAnsi="Times New Roman" w:cs="Times New Roman"/>
          <w:color w:val="000000" w:themeColor="text1"/>
          <w:sz w:val="24"/>
          <w:szCs w:val="24"/>
          <w:lang w:val="es-MX"/>
        </w:rPr>
        <w:t xml:space="preserve"> a la protección de los derechos de los sectores más vulnerables de la población</w:t>
      </w:r>
      <w:r w:rsidR="00974E42" w:rsidRPr="009D7C6B">
        <w:rPr>
          <w:rFonts w:ascii="Times New Roman" w:hAnsi="Times New Roman" w:cs="Times New Roman"/>
          <w:color w:val="000000" w:themeColor="text1"/>
          <w:sz w:val="24"/>
          <w:szCs w:val="24"/>
          <w:lang w:val="es-MX"/>
        </w:rPr>
        <w:t xml:space="preserve"> a saber </w:t>
      </w:r>
      <w:r w:rsidR="00974E42" w:rsidRPr="009D7C6B">
        <w:rPr>
          <w:rFonts w:ascii="Times New Roman" w:hAnsi="Times New Roman" w:cs="Times New Roman"/>
          <w:color w:val="auto"/>
          <w:sz w:val="24"/>
          <w:szCs w:val="24"/>
          <w:lang w:val="es-MX"/>
        </w:rPr>
        <w:t>niños, niñas y adolescentes víctimas del conflicto armado</w:t>
      </w:r>
      <w:r w:rsidR="00073466" w:rsidRPr="009D7C6B">
        <w:rPr>
          <w:rFonts w:ascii="Times New Roman" w:hAnsi="Times New Roman" w:cs="Times New Roman"/>
          <w:color w:val="000000" w:themeColor="text1"/>
          <w:sz w:val="24"/>
          <w:szCs w:val="24"/>
          <w:lang w:val="es-MX"/>
        </w:rPr>
        <w:t>.</w:t>
      </w:r>
    </w:p>
    <w:p w:rsidR="00F7767A" w:rsidRDefault="000D5691" w:rsidP="00EA7BE4">
      <w:pPr>
        <w:pStyle w:val="Normal1"/>
        <w:spacing w:before="60" w:after="60" w:line="240" w:lineRule="auto"/>
        <w:ind w:left="57" w:right="57"/>
        <w:jc w:val="both"/>
        <w:rPr>
          <w:sz w:val="24"/>
          <w:szCs w:val="24"/>
        </w:rPr>
      </w:pPr>
      <w:r>
        <w:rPr>
          <w:color w:val="000000" w:themeColor="text1"/>
          <w:sz w:val="24"/>
          <w:szCs w:val="24"/>
        </w:rPr>
        <w:t>20</w:t>
      </w:r>
      <w:r w:rsidR="00974E42" w:rsidRPr="009D7C6B">
        <w:rPr>
          <w:color w:val="000000" w:themeColor="text1"/>
          <w:sz w:val="24"/>
          <w:szCs w:val="24"/>
        </w:rPr>
        <w:t>. En Colombia la guerra entre las FARC (Fuerzas Armada</w:t>
      </w:r>
      <w:r w:rsidR="003B1B03" w:rsidRPr="009D7C6B">
        <w:rPr>
          <w:color w:val="000000" w:themeColor="text1"/>
          <w:sz w:val="24"/>
          <w:szCs w:val="24"/>
        </w:rPr>
        <w:t xml:space="preserve">s Revolucionarias de Colombia) </w:t>
      </w:r>
      <w:r w:rsidR="00CE6CBE">
        <w:rPr>
          <w:color w:val="000000" w:themeColor="text1"/>
          <w:sz w:val="24"/>
          <w:szCs w:val="24"/>
        </w:rPr>
        <w:t xml:space="preserve">y </w:t>
      </w:r>
      <w:r w:rsidR="003B1B03" w:rsidRPr="009D7C6B">
        <w:rPr>
          <w:color w:val="000000" w:themeColor="text1"/>
          <w:sz w:val="24"/>
          <w:szCs w:val="24"/>
        </w:rPr>
        <w:t>o</w:t>
      </w:r>
      <w:r w:rsidR="00974E42" w:rsidRPr="009D7C6B">
        <w:rPr>
          <w:color w:val="000000" w:themeColor="text1"/>
          <w:sz w:val="24"/>
          <w:szCs w:val="24"/>
        </w:rPr>
        <w:t>tros grupos guerrilleros</w:t>
      </w:r>
      <w:r w:rsidR="003B1B03" w:rsidRPr="009D7C6B">
        <w:rPr>
          <w:color w:val="000000" w:themeColor="text1"/>
          <w:sz w:val="24"/>
          <w:szCs w:val="24"/>
        </w:rPr>
        <w:t xml:space="preserve"> contra el Gobierno</w:t>
      </w:r>
      <w:r w:rsidR="00974E42" w:rsidRPr="009D7C6B">
        <w:rPr>
          <w:color w:val="000000" w:themeColor="text1"/>
          <w:sz w:val="24"/>
          <w:szCs w:val="24"/>
        </w:rPr>
        <w:t>, ha acarreado un gran número de problem</w:t>
      </w:r>
      <w:r w:rsidR="00D568B7">
        <w:rPr>
          <w:color w:val="000000" w:themeColor="text1"/>
          <w:sz w:val="24"/>
          <w:szCs w:val="24"/>
        </w:rPr>
        <w:t>as sociales y políticos, siendo</w:t>
      </w:r>
      <w:r w:rsidR="00974E42" w:rsidRPr="009D7C6B">
        <w:rPr>
          <w:color w:val="000000" w:themeColor="text1"/>
          <w:sz w:val="24"/>
          <w:szCs w:val="24"/>
        </w:rPr>
        <w:t xml:space="preserve"> las víctimas más transgredidas los niños, niñas y adolescentes. </w:t>
      </w:r>
      <w:r w:rsidR="00354974">
        <w:rPr>
          <w:color w:val="000000" w:themeColor="text1"/>
          <w:sz w:val="24"/>
          <w:szCs w:val="24"/>
        </w:rPr>
        <w:t>C</w:t>
      </w:r>
      <w:r w:rsidR="00157B27">
        <w:rPr>
          <w:sz w:val="24"/>
          <w:szCs w:val="24"/>
        </w:rPr>
        <w:t>on la firma de los acuerdos de paz con las FARC,</w:t>
      </w:r>
      <w:r w:rsidR="00354974">
        <w:rPr>
          <w:sz w:val="24"/>
          <w:szCs w:val="24"/>
        </w:rPr>
        <w:t xml:space="preserve"> Colombia</w:t>
      </w:r>
      <w:r w:rsidR="00157B27">
        <w:rPr>
          <w:sz w:val="24"/>
          <w:szCs w:val="24"/>
        </w:rPr>
        <w:t xml:space="preserve"> </w:t>
      </w:r>
      <w:r w:rsidR="00354974">
        <w:rPr>
          <w:sz w:val="24"/>
          <w:szCs w:val="24"/>
        </w:rPr>
        <w:t xml:space="preserve">ha </w:t>
      </w:r>
      <w:r w:rsidR="00F7767A">
        <w:rPr>
          <w:sz w:val="24"/>
          <w:szCs w:val="24"/>
        </w:rPr>
        <w:t>adoptado medidas nuevas que miran al diseño de mecanismos destinados a garantizar que los niños, niñas y adolescentes víctimas del conflicto armado tengan prioridad en los programas para el restablecimiento de sus derechos y la reparación, teniendo en cuenta el derecho a la reunificación familiar, la salud, la educación y la atención psicosocial.</w:t>
      </w:r>
    </w:p>
    <w:p w:rsidR="00157B27" w:rsidRDefault="00157B27" w:rsidP="00157B27">
      <w:pPr>
        <w:pStyle w:val="Normal1"/>
        <w:spacing w:before="60" w:after="60" w:line="240" w:lineRule="auto"/>
        <w:ind w:left="57" w:right="57"/>
        <w:rPr>
          <w:color w:val="000000" w:themeColor="text1"/>
          <w:sz w:val="24"/>
          <w:szCs w:val="24"/>
        </w:rPr>
      </w:pPr>
    </w:p>
    <w:p w:rsidR="00CD4AF7" w:rsidRDefault="00D568B7" w:rsidP="00EA7BE4">
      <w:pPr>
        <w:pStyle w:val="Normal1"/>
        <w:jc w:val="both"/>
        <w:rPr>
          <w:color w:val="000000" w:themeColor="text1"/>
          <w:sz w:val="24"/>
          <w:szCs w:val="24"/>
        </w:rPr>
      </w:pPr>
      <w:r>
        <w:rPr>
          <w:color w:val="000000" w:themeColor="text1"/>
          <w:sz w:val="24"/>
          <w:szCs w:val="24"/>
        </w:rPr>
        <w:t xml:space="preserve">21. </w:t>
      </w:r>
      <w:r w:rsidR="00157B27">
        <w:rPr>
          <w:color w:val="000000" w:themeColor="text1"/>
          <w:sz w:val="24"/>
          <w:szCs w:val="24"/>
        </w:rPr>
        <w:t>Sin embargo</w:t>
      </w:r>
      <w:r w:rsidR="00354974">
        <w:rPr>
          <w:color w:val="000000" w:themeColor="text1"/>
          <w:sz w:val="24"/>
          <w:szCs w:val="24"/>
        </w:rPr>
        <w:t>,</w:t>
      </w:r>
      <w:r>
        <w:rPr>
          <w:color w:val="000000" w:themeColor="text1"/>
          <w:sz w:val="24"/>
          <w:szCs w:val="24"/>
        </w:rPr>
        <w:t xml:space="preserve"> esta coalici</w:t>
      </w:r>
      <w:r w:rsidRPr="00D568B7">
        <w:rPr>
          <w:b/>
          <w:bCs/>
          <w:iCs/>
          <w:color w:val="000000" w:themeColor="text1"/>
          <w:sz w:val="24"/>
          <w:szCs w:val="24"/>
          <w:lang w:val="es-ES"/>
        </w:rPr>
        <w:t>ó</w:t>
      </w:r>
      <w:r w:rsidR="00157B27">
        <w:rPr>
          <w:color w:val="000000" w:themeColor="text1"/>
          <w:sz w:val="24"/>
          <w:szCs w:val="24"/>
        </w:rPr>
        <w:t xml:space="preserve">n de ONG destaca la falta de </w:t>
      </w:r>
      <w:r w:rsidR="00157B27">
        <w:rPr>
          <w:sz w:val="24"/>
          <w:szCs w:val="24"/>
        </w:rPr>
        <w:t xml:space="preserve">una política pública </w:t>
      </w:r>
      <w:r w:rsidR="00F305F3">
        <w:rPr>
          <w:sz w:val="24"/>
          <w:szCs w:val="24"/>
        </w:rPr>
        <w:t>adecuadamente</w:t>
      </w:r>
      <w:r w:rsidR="00F7767A">
        <w:rPr>
          <w:sz w:val="24"/>
          <w:szCs w:val="24"/>
        </w:rPr>
        <w:t xml:space="preserve"> articulada y direccionada a</w:t>
      </w:r>
      <w:r w:rsidR="00F305F3">
        <w:rPr>
          <w:sz w:val="24"/>
          <w:szCs w:val="24"/>
        </w:rPr>
        <w:t xml:space="preserve"> atender los niñ</w:t>
      </w:r>
      <w:r w:rsidR="00354974">
        <w:rPr>
          <w:sz w:val="24"/>
          <w:szCs w:val="24"/>
        </w:rPr>
        <w:t xml:space="preserve">os y adolescentes victimas </w:t>
      </w:r>
      <w:r w:rsidR="00354974">
        <w:rPr>
          <w:color w:val="000000" w:themeColor="text1"/>
          <w:sz w:val="24"/>
          <w:szCs w:val="24"/>
        </w:rPr>
        <w:t xml:space="preserve">de </w:t>
      </w:r>
      <w:r w:rsidR="00157B27">
        <w:rPr>
          <w:sz w:val="24"/>
          <w:szCs w:val="24"/>
        </w:rPr>
        <w:t>conflictos armados</w:t>
      </w:r>
      <w:r w:rsidR="00F7767A">
        <w:rPr>
          <w:sz w:val="24"/>
          <w:szCs w:val="24"/>
        </w:rPr>
        <w:t xml:space="preserve">. </w:t>
      </w:r>
      <w:r w:rsidR="00F7767A">
        <w:rPr>
          <w:color w:val="000000" w:themeColor="text1"/>
          <w:sz w:val="24"/>
          <w:szCs w:val="24"/>
        </w:rPr>
        <w:t>E</w:t>
      </w:r>
      <w:r w:rsidR="003B1B03" w:rsidRPr="009D7C6B">
        <w:rPr>
          <w:color w:val="000000" w:themeColor="text1"/>
          <w:sz w:val="24"/>
          <w:szCs w:val="24"/>
        </w:rPr>
        <w:t xml:space="preserve">l número de </w:t>
      </w:r>
      <w:r w:rsidR="00111E80" w:rsidRPr="009D7C6B">
        <w:rPr>
          <w:color w:val="000000" w:themeColor="text1"/>
          <w:sz w:val="24"/>
          <w:szCs w:val="24"/>
        </w:rPr>
        <w:t xml:space="preserve">niños y adolescentes </w:t>
      </w:r>
      <w:r w:rsidR="00D67019">
        <w:rPr>
          <w:color w:val="000000" w:themeColor="text1"/>
          <w:sz w:val="24"/>
          <w:szCs w:val="24"/>
        </w:rPr>
        <w:t>desmovilizados</w:t>
      </w:r>
      <w:r w:rsidR="00D67019" w:rsidRPr="009D7C6B">
        <w:rPr>
          <w:color w:val="000000" w:themeColor="text1"/>
          <w:sz w:val="24"/>
          <w:szCs w:val="24"/>
        </w:rPr>
        <w:t xml:space="preserve"> </w:t>
      </w:r>
      <w:r w:rsidR="003B1B03" w:rsidRPr="009D7C6B">
        <w:rPr>
          <w:color w:val="000000" w:themeColor="text1"/>
          <w:sz w:val="24"/>
          <w:szCs w:val="24"/>
        </w:rPr>
        <w:t>es muy distante de la cifra</w:t>
      </w:r>
      <w:r w:rsidR="00F305F3">
        <w:rPr>
          <w:color w:val="000000" w:themeColor="text1"/>
          <w:sz w:val="24"/>
          <w:szCs w:val="24"/>
        </w:rPr>
        <w:t xml:space="preserve"> de niñ</w:t>
      </w:r>
      <w:r w:rsidR="00D67019">
        <w:rPr>
          <w:color w:val="000000" w:themeColor="text1"/>
          <w:sz w:val="24"/>
          <w:szCs w:val="24"/>
        </w:rPr>
        <w:t>os realmente afectados</w:t>
      </w:r>
      <w:r w:rsidR="00F7767A">
        <w:rPr>
          <w:color w:val="000000" w:themeColor="text1"/>
          <w:sz w:val="24"/>
          <w:szCs w:val="24"/>
        </w:rPr>
        <w:t xml:space="preserve"> y</w:t>
      </w:r>
      <w:r w:rsidR="00D67019">
        <w:rPr>
          <w:color w:val="000000" w:themeColor="text1"/>
          <w:sz w:val="24"/>
          <w:szCs w:val="24"/>
        </w:rPr>
        <w:t xml:space="preserve"> </w:t>
      </w:r>
      <w:r w:rsidR="00111E80" w:rsidRPr="009D7C6B">
        <w:rPr>
          <w:color w:val="000000" w:themeColor="text1"/>
          <w:sz w:val="24"/>
          <w:szCs w:val="24"/>
        </w:rPr>
        <w:t>las instit</w:t>
      </w:r>
      <w:r w:rsidR="007406E4" w:rsidRPr="009D7C6B">
        <w:rPr>
          <w:color w:val="000000" w:themeColor="text1"/>
          <w:sz w:val="24"/>
          <w:szCs w:val="24"/>
        </w:rPr>
        <w:t>uciones encargadas de atender a este sector no han logrado cumplir sus objetivos</w:t>
      </w:r>
      <w:r w:rsidR="00F7767A">
        <w:rPr>
          <w:color w:val="000000" w:themeColor="text1"/>
          <w:sz w:val="24"/>
          <w:szCs w:val="24"/>
        </w:rPr>
        <w:t>:</w:t>
      </w:r>
      <w:r w:rsidR="00D67019">
        <w:rPr>
          <w:color w:val="000000" w:themeColor="text1"/>
          <w:sz w:val="24"/>
          <w:szCs w:val="24"/>
        </w:rPr>
        <w:t xml:space="preserve"> por </w:t>
      </w:r>
      <w:r w:rsidR="00111E80" w:rsidRPr="009D7C6B">
        <w:rPr>
          <w:color w:val="000000" w:themeColor="text1"/>
          <w:sz w:val="24"/>
          <w:szCs w:val="24"/>
        </w:rPr>
        <w:t xml:space="preserve">ejemplo </w:t>
      </w:r>
      <w:r w:rsidR="00F305F3">
        <w:rPr>
          <w:color w:val="000000" w:themeColor="text1"/>
          <w:sz w:val="24"/>
          <w:szCs w:val="24"/>
        </w:rPr>
        <w:t>en campo educativo, no se logró</w:t>
      </w:r>
      <w:r w:rsidR="00D67019">
        <w:rPr>
          <w:color w:val="000000" w:themeColor="text1"/>
          <w:sz w:val="24"/>
          <w:szCs w:val="24"/>
        </w:rPr>
        <w:t xml:space="preserve"> insertar estos </w:t>
      </w:r>
      <w:r w:rsidR="007406E4" w:rsidRPr="009D7C6B">
        <w:rPr>
          <w:color w:val="000000" w:themeColor="text1"/>
          <w:sz w:val="24"/>
          <w:szCs w:val="24"/>
        </w:rPr>
        <w:t xml:space="preserve">niños o adolescentes </w:t>
      </w:r>
      <w:r w:rsidR="00F7767A">
        <w:rPr>
          <w:color w:val="000000" w:themeColor="text1"/>
          <w:sz w:val="24"/>
          <w:szCs w:val="24"/>
        </w:rPr>
        <w:t xml:space="preserve">en </w:t>
      </w:r>
      <w:r w:rsidR="00D67019">
        <w:rPr>
          <w:color w:val="000000" w:themeColor="text1"/>
          <w:sz w:val="24"/>
          <w:szCs w:val="24"/>
        </w:rPr>
        <w:t>e</w:t>
      </w:r>
      <w:r w:rsidR="007406E4" w:rsidRPr="009D7C6B">
        <w:rPr>
          <w:color w:val="000000" w:themeColor="text1"/>
          <w:sz w:val="24"/>
          <w:szCs w:val="24"/>
        </w:rPr>
        <w:t xml:space="preserve">l </w:t>
      </w:r>
      <w:r w:rsidR="00111E80" w:rsidRPr="009D7C6B">
        <w:rPr>
          <w:color w:val="000000" w:themeColor="text1"/>
          <w:sz w:val="24"/>
          <w:szCs w:val="24"/>
        </w:rPr>
        <w:t xml:space="preserve">sistema escolar, </w:t>
      </w:r>
      <w:r w:rsidR="00D67019">
        <w:rPr>
          <w:color w:val="000000" w:themeColor="text1"/>
          <w:sz w:val="24"/>
          <w:szCs w:val="24"/>
        </w:rPr>
        <w:t>debido a la</w:t>
      </w:r>
      <w:r w:rsidR="00111E80" w:rsidRPr="009D7C6B">
        <w:rPr>
          <w:color w:val="000000" w:themeColor="text1"/>
          <w:sz w:val="24"/>
          <w:szCs w:val="24"/>
        </w:rPr>
        <w:t xml:space="preserve"> extra edad </w:t>
      </w:r>
      <w:r w:rsidR="00D67019">
        <w:rPr>
          <w:color w:val="000000" w:themeColor="text1"/>
          <w:sz w:val="24"/>
          <w:szCs w:val="24"/>
        </w:rPr>
        <w:t xml:space="preserve">de muchos entre ellos. </w:t>
      </w:r>
      <w:r w:rsidR="00F305F3">
        <w:rPr>
          <w:color w:val="000000" w:themeColor="text1"/>
          <w:sz w:val="24"/>
          <w:szCs w:val="24"/>
        </w:rPr>
        <w:t>Además</w:t>
      </w:r>
      <w:r w:rsidR="00D67019">
        <w:rPr>
          <w:color w:val="000000" w:themeColor="text1"/>
          <w:sz w:val="24"/>
          <w:szCs w:val="24"/>
        </w:rPr>
        <w:t xml:space="preserve">, </w:t>
      </w:r>
      <w:r w:rsidR="00111E80" w:rsidRPr="009D7C6B">
        <w:rPr>
          <w:color w:val="000000" w:themeColor="text1"/>
          <w:sz w:val="24"/>
          <w:szCs w:val="24"/>
        </w:rPr>
        <w:t xml:space="preserve">la oferta educativa </w:t>
      </w:r>
      <w:r w:rsidR="00D67019">
        <w:rPr>
          <w:color w:val="000000" w:themeColor="text1"/>
          <w:sz w:val="24"/>
          <w:szCs w:val="24"/>
        </w:rPr>
        <w:t xml:space="preserve">propuesta </w:t>
      </w:r>
      <w:r w:rsidR="00111E80" w:rsidRPr="009D7C6B">
        <w:rPr>
          <w:color w:val="000000" w:themeColor="text1"/>
          <w:sz w:val="24"/>
          <w:szCs w:val="24"/>
        </w:rPr>
        <w:t xml:space="preserve">no tiene en cuenta las habilidades y experiencias adquiridas previamente por estos </w:t>
      </w:r>
      <w:r w:rsidR="00F305F3">
        <w:rPr>
          <w:color w:val="000000" w:themeColor="text1"/>
          <w:sz w:val="24"/>
          <w:szCs w:val="24"/>
        </w:rPr>
        <w:t>niñ</w:t>
      </w:r>
      <w:r w:rsidR="00D67019">
        <w:rPr>
          <w:color w:val="000000" w:themeColor="text1"/>
          <w:sz w:val="24"/>
          <w:szCs w:val="24"/>
        </w:rPr>
        <w:t>os y adolescentes</w:t>
      </w:r>
      <w:r w:rsidR="00111E80" w:rsidRPr="009D7C6B">
        <w:rPr>
          <w:color w:val="000000" w:themeColor="text1"/>
          <w:sz w:val="24"/>
          <w:szCs w:val="24"/>
        </w:rPr>
        <w:t>.</w:t>
      </w:r>
    </w:p>
    <w:p w:rsidR="00F7767A" w:rsidRDefault="00F7767A" w:rsidP="00EA7BE4">
      <w:pPr>
        <w:pStyle w:val="Normal1"/>
        <w:jc w:val="both"/>
        <w:rPr>
          <w:color w:val="000000" w:themeColor="text1"/>
          <w:sz w:val="24"/>
          <w:szCs w:val="24"/>
        </w:rPr>
      </w:pPr>
    </w:p>
    <w:p w:rsidR="00F7767A" w:rsidRDefault="00D568B7" w:rsidP="00EA7BE4">
      <w:pPr>
        <w:pStyle w:val="Normal1"/>
        <w:jc w:val="both"/>
        <w:rPr>
          <w:color w:val="000000" w:themeColor="text1"/>
          <w:sz w:val="24"/>
          <w:szCs w:val="24"/>
        </w:rPr>
      </w:pPr>
      <w:r>
        <w:rPr>
          <w:sz w:val="24"/>
          <w:szCs w:val="24"/>
        </w:rPr>
        <w:t xml:space="preserve">22. </w:t>
      </w:r>
      <w:r w:rsidR="00F7767A">
        <w:rPr>
          <w:sz w:val="24"/>
          <w:szCs w:val="24"/>
        </w:rPr>
        <w:t xml:space="preserve">La adopcion el día 28 de septiembre del presente año del nuevo decreto 1581 podria constituir un alcanze importante en este sentido, puesto que el Art. 2.4.3.1.5. del Decreto 1581 prevee el </w:t>
      </w:r>
      <w:r w:rsidR="00F7767A">
        <w:rPr>
          <w:sz w:val="23"/>
          <w:szCs w:val="23"/>
        </w:rPr>
        <w:t>Plan de prevención de reclutamiento, utilización/uso y violencia sexual contra niños, niñas y adolescentes por grupos armados al margen de la ley y grupos delictivos organizados.</w:t>
      </w:r>
    </w:p>
    <w:p w:rsidR="00157B27" w:rsidRDefault="00157B27" w:rsidP="00EA7BE4">
      <w:pPr>
        <w:pStyle w:val="Normal1"/>
        <w:spacing w:before="60" w:after="60" w:line="240" w:lineRule="auto"/>
        <w:ind w:left="57" w:right="57"/>
        <w:jc w:val="both"/>
        <w:rPr>
          <w:sz w:val="24"/>
          <w:szCs w:val="24"/>
        </w:rPr>
      </w:pPr>
    </w:p>
    <w:p w:rsidR="00073466" w:rsidRPr="009D7C6B" w:rsidRDefault="00D568B7" w:rsidP="00073466">
      <w:pPr>
        <w:pStyle w:val="Cuerpo"/>
        <w:spacing w:line="240" w:lineRule="auto"/>
        <w:jc w:val="both"/>
        <w:rPr>
          <w:rFonts w:ascii="Times New Roman" w:hAnsi="Times New Roman" w:cs="Times New Roman"/>
          <w:color w:val="000000" w:themeColor="text1"/>
          <w:sz w:val="24"/>
          <w:szCs w:val="24"/>
          <w:lang w:val="es-MX"/>
        </w:rPr>
      </w:pPr>
      <w:r>
        <w:rPr>
          <w:rFonts w:ascii="Times New Roman" w:hAnsi="Times New Roman" w:cs="Times New Roman"/>
          <w:b/>
          <w:color w:val="000000" w:themeColor="text1"/>
          <w:sz w:val="24"/>
          <w:szCs w:val="24"/>
          <w:lang w:val="es-MX"/>
        </w:rPr>
        <w:t>23</w:t>
      </w:r>
      <w:r w:rsidR="00073466" w:rsidRPr="009D7C6B">
        <w:rPr>
          <w:rFonts w:ascii="Times New Roman" w:hAnsi="Times New Roman" w:cs="Times New Roman"/>
          <w:b/>
          <w:color w:val="000000" w:themeColor="text1"/>
          <w:sz w:val="24"/>
          <w:szCs w:val="24"/>
          <w:lang w:val="es-MX"/>
        </w:rPr>
        <w:t>.</w:t>
      </w:r>
      <w:r w:rsidR="00073466" w:rsidRPr="009D7C6B">
        <w:rPr>
          <w:rFonts w:ascii="Times New Roman" w:hAnsi="Times New Roman" w:cs="Times New Roman"/>
          <w:color w:val="000000" w:themeColor="text1"/>
          <w:sz w:val="24"/>
          <w:szCs w:val="24"/>
          <w:u w:color="984806"/>
          <w:lang w:val="es-MX"/>
        </w:rPr>
        <w:t xml:space="preserve"> </w:t>
      </w:r>
      <w:r w:rsidR="00073466" w:rsidRPr="009D7C6B">
        <w:rPr>
          <w:rFonts w:ascii="Times New Roman" w:hAnsi="Times New Roman" w:cs="Times New Roman"/>
          <w:b/>
          <w:bCs/>
          <w:i/>
          <w:iCs/>
          <w:color w:val="000000" w:themeColor="text1"/>
          <w:sz w:val="24"/>
          <w:szCs w:val="24"/>
          <w:lang w:val="es-MX"/>
        </w:rPr>
        <w:t xml:space="preserve">IIMA y VIDES recomiendan que </w:t>
      </w:r>
      <w:r w:rsidR="00CD4AF7" w:rsidRPr="009D7C6B">
        <w:rPr>
          <w:rFonts w:ascii="Times New Roman" w:hAnsi="Times New Roman" w:cs="Times New Roman"/>
          <w:b/>
          <w:bCs/>
          <w:i/>
          <w:iCs/>
          <w:color w:val="000000" w:themeColor="text1"/>
          <w:sz w:val="24"/>
          <w:szCs w:val="24"/>
          <w:lang w:val="es-MX"/>
        </w:rPr>
        <w:t>Colombia</w:t>
      </w:r>
      <w:r w:rsidR="00073466" w:rsidRPr="009D7C6B">
        <w:rPr>
          <w:rFonts w:ascii="Times New Roman" w:hAnsi="Times New Roman" w:cs="Times New Roman"/>
          <w:b/>
          <w:bCs/>
          <w:i/>
          <w:iCs/>
          <w:color w:val="000000" w:themeColor="text1"/>
          <w:sz w:val="24"/>
          <w:szCs w:val="24"/>
          <w:lang w:val="es-MX"/>
        </w:rPr>
        <w:t>:</w:t>
      </w:r>
    </w:p>
    <w:p w:rsidR="007334E5" w:rsidRPr="007334E5" w:rsidRDefault="008C1998" w:rsidP="007334E5">
      <w:pPr>
        <w:pStyle w:val="Cuerpo"/>
        <w:numPr>
          <w:ilvl w:val="0"/>
          <w:numId w:val="3"/>
        </w:numPr>
        <w:spacing w:before="100" w:beforeAutospacing="1" w:after="100" w:afterAutospacing="1" w:line="240" w:lineRule="auto"/>
        <w:ind w:left="686" w:hanging="329"/>
        <w:jc w:val="both"/>
        <w:rPr>
          <w:rFonts w:ascii="Times New Roman" w:eastAsia="Times New Roman" w:hAnsi="Times New Roman" w:cs="Times New Roman"/>
          <w:b/>
          <w:bCs/>
          <w:i/>
          <w:iCs/>
          <w:color w:val="000000" w:themeColor="text1"/>
          <w:sz w:val="24"/>
          <w:szCs w:val="24"/>
          <w:lang w:val="es-MX"/>
        </w:rPr>
      </w:pPr>
      <w:r w:rsidRPr="009D7C6B">
        <w:rPr>
          <w:rFonts w:ascii="Times New Roman" w:hAnsi="Times New Roman" w:cs="Times New Roman"/>
          <w:b/>
          <w:bCs/>
          <w:i/>
          <w:iCs/>
          <w:color w:val="000000" w:themeColor="text1"/>
          <w:sz w:val="24"/>
          <w:szCs w:val="24"/>
          <w:lang w:val="es-MX"/>
        </w:rPr>
        <w:t>Aplique las leyes y programas gubernamentales creados para la protección y restitución de los Derechos Humanos de los</w:t>
      </w:r>
      <w:r w:rsidR="00073466" w:rsidRPr="009D7C6B">
        <w:rPr>
          <w:rFonts w:ascii="Times New Roman" w:hAnsi="Times New Roman" w:cs="Times New Roman"/>
          <w:b/>
          <w:bCs/>
          <w:i/>
          <w:iCs/>
          <w:color w:val="000000" w:themeColor="text1"/>
          <w:sz w:val="24"/>
          <w:szCs w:val="24"/>
          <w:lang w:val="es-MX"/>
        </w:rPr>
        <w:t xml:space="preserve"> niños</w:t>
      </w:r>
      <w:r w:rsidRPr="009D7C6B">
        <w:rPr>
          <w:rFonts w:ascii="Times New Roman" w:hAnsi="Times New Roman" w:cs="Times New Roman"/>
          <w:b/>
          <w:bCs/>
          <w:i/>
          <w:iCs/>
          <w:color w:val="000000" w:themeColor="text1"/>
          <w:sz w:val="24"/>
          <w:szCs w:val="24"/>
          <w:lang w:val="es-MX"/>
        </w:rPr>
        <w:t>, niñas y adolescentes víctimas del conflicto armado</w:t>
      </w:r>
      <w:r w:rsidR="00073466" w:rsidRPr="009D7C6B">
        <w:rPr>
          <w:rFonts w:ascii="Times New Roman" w:hAnsi="Times New Roman" w:cs="Times New Roman"/>
          <w:b/>
          <w:bCs/>
          <w:i/>
          <w:iCs/>
          <w:color w:val="000000" w:themeColor="text1"/>
          <w:sz w:val="24"/>
          <w:szCs w:val="24"/>
          <w:lang w:val="es-MX"/>
        </w:rPr>
        <w:t>.</w:t>
      </w:r>
    </w:p>
    <w:p w:rsidR="008C1998" w:rsidRPr="009D7C6B" w:rsidRDefault="00073466" w:rsidP="008C1998">
      <w:pPr>
        <w:pStyle w:val="Cuerpo"/>
        <w:numPr>
          <w:ilvl w:val="0"/>
          <w:numId w:val="3"/>
        </w:numPr>
        <w:spacing w:before="100" w:beforeAutospacing="1" w:after="100" w:afterAutospacing="1" w:line="240" w:lineRule="auto"/>
        <w:ind w:left="686" w:hanging="329"/>
        <w:jc w:val="both"/>
        <w:rPr>
          <w:rFonts w:ascii="Times New Roman" w:eastAsia="Times New Roman" w:hAnsi="Times New Roman" w:cs="Times New Roman"/>
          <w:b/>
          <w:bCs/>
          <w:i/>
          <w:iCs/>
          <w:color w:val="000000" w:themeColor="text1"/>
          <w:sz w:val="24"/>
          <w:szCs w:val="24"/>
          <w:lang w:val="es-MX"/>
        </w:rPr>
      </w:pPr>
      <w:r w:rsidRPr="009D7C6B">
        <w:rPr>
          <w:rFonts w:ascii="Times New Roman" w:hAnsi="Times New Roman" w:cs="Times New Roman"/>
          <w:b/>
          <w:bCs/>
          <w:i/>
          <w:iCs/>
          <w:color w:val="000000" w:themeColor="text1"/>
          <w:sz w:val="24"/>
          <w:szCs w:val="24"/>
          <w:lang w:val="es-MX"/>
        </w:rPr>
        <w:t xml:space="preserve">Establezca instrumentos de control y </w:t>
      </w:r>
      <w:r w:rsidR="003739E0" w:rsidRPr="009D7C6B">
        <w:rPr>
          <w:rFonts w:ascii="Times New Roman" w:hAnsi="Times New Roman" w:cs="Times New Roman"/>
          <w:b/>
          <w:bCs/>
          <w:i/>
          <w:iCs/>
          <w:color w:val="000000" w:themeColor="text1"/>
          <w:sz w:val="24"/>
          <w:szCs w:val="24"/>
          <w:lang w:val="es-MX"/>
        </w:rPr>
        <w:t xml:space="preserve">vigilancia de la ejecución de los </w:t>
      </w:r>
      <w:r w:rsidRPr="009D7C6B">
        <w:rPr>
          <w:rFonts w:ascii="Times New Roman" w:hAnsi="Times New Roman" w:cs="Times New Roman"/>
          <w:b/>
          <w:bCs/>
          <w:i/>
          <w:iCs/>
          <w:color w:val="000000" w:themeColor="text1"/>
          <w:sz w:val="24"/>
          <w:szCs w:val="24"/>
          <w:lang w:val="es-MX"/>
        </w:rPr>
        <w:t xml:space="preserve">planes estratégicos </w:t>
      </w:r>
      <w:r w:rsidR="003739E0" w:rsidRPr="009D7C6B">
        <w:rPr>
          <w:rFonts w:ascii="Times New Roman" w:hAnsi="Times New Roman" w:cs="Times New Roman"/>
          <w:b/>
          <w:bCs/>
          <w:i/>
          <w:iCs/>
          <w:color w:val="000000" w:themeColor="text1"/>
          <w:sz w:val="24"/>
          <w:szCs w:val="24"/>
          <w:lang w:val="es-MX"/>
        </w:rPr>
        <w:t>instaurados</w:t>
      </w:r>
      <w:r w:rsidRPr="009D7C6B">
        <w:rPr>
          <w:rFonts w:ascii="Times New Roman" w:hAnsi="Times New Roman" w:cs="Times New Roman"/>
          <w:b/>
          <w:bCs/>
          <w:i/>
          <w:iCs/>
          <w:color w:val="000000" w:themeColor="text1"/>
          <w:sz w:val="24"/>
          <w:szCs w:val="24"/>
          <w:lang w:val="es-MX"/>
        </w:rPr>
        <w:t>.</w:t>
      </w:r>
    </w:p>
    <w:p w:rsidR="00F47FE7" w:rsidRDefault="00AD0EC5" w:rsidP="008C1998">
      <w:pPr>
        <w:pStyle w:val="Cuerpo"/>
        <w:numPr>
          <w:ilvl w:val="0"/>
          <w:numId w:val="3"/>
        </w:numPr>
        <w:spacing w:before="100" w:beforeAutospacing="1" w:after="100" w:afterAutospacing="1" w:line="240" w:lineRule="auto"/>
        <w:ind w:left="686" w:hanging="329"/>
        <w:jc w:val="both"/>
        <w:rPr>
          <w:rFonts w:ascii="Times New Roman" w:eastAsia="Times New Roman" w:hAnsi="Times New Roman" w:cs="Times New Roman"/>
          <w:b/>
          <w:bCs/>
          <w:i/>
          <w:iCs/>
          <w:color w:val="000000" w:themeColor="text1"/>
          <w:sz w:val="24"/>
          <w:szCs w:val="24"/>
          <w:lang w:val="es-MX"/>
        </w:rPr>
      </w:pPr>
      <w:r>
        <w:rPr>
          <w:rFonts w:ascii="Times New Roman" w:eastAsia="Times New Roman" w:hAnsi="Times New Roman" w:cs="Times New Roman"/>
          <w:b/>
          <w:bCs/>
          <w:i/>
          <w:iCs/>
          <w:color w:val="000000" w:themeColor="text1"/>
          <w:sz w:val="24"/>
          <w:szCs w:val="24"/>
          <w:lang w:val="es-MX"/>
        </w:rPr>
        <w:t>Fortalezca</w:t>
      </w:r>
      <w:r w:rsidR="003739E0" w:rsidRPr="009D7C6B">
        <w:rPr>
          <w:rFonts w:ascii="Times New Roman" w:eastAsia="Times New Roman" w:hAnsi="Times New Roman" w:cs="Times New Roman"/>
          <w:b/>
          <w:bCs/>
          <w:i/>
          <w:iCs/>
          <w:color w:val="000000" w:themeColor="text1"/>
          <w:sz w:val="24"/>
          <w:szCs w:val="24"/>
          <w:lang w:val="es-MX"/>
        </w:rPr>
        <w:t xml:space="preserve"> a las instituciones existentes destinadas a atender a </w:t>
      </w:r>
      <w:r w:rsidR="00AE0028" w:rsidRPr="009D7C6B">
        <w:rPr>
          <w:rFonts w:ascii="Times New Roman" w:hAnsi="Times New Roman" w:cs="Times New Roman"/>
          <w:b/>
          <w:bCs/>
          <w:i/>
          <w:iCs/>
          <w:color w:val="000000" w:themeColor="text1"/>
          <w:sz w:val="24"/>
          <w:szCs w:val="24"/>
          <w:lang w:val="es-MX"/>
        </w:rPr>
        <w:t>niños, niñas y adolescentes víctimas del conflicto armado</w:t>
      </w:r>
      <w:r w:rsidR="003739E0" w:rsidRPr="009D7C6B">
        <w:rPr>
          <w:rFonts w:ascii="Times New Roman" w:eastAsia="Times New Roman" w:hAnsi="Times New Roman" w:cs="Times New Roman"/>
          <w:b/>
          <w:bCs/>
          <w:i/>
          <w:iCs/>
          <w:color w:val="000000" w:themeColor="text1"/>
          <w:sz w:val="24"/>
          <w:szCs w:val="24"/>
          <w:lang w:val="es-MX"/>
        </w:rPr>
        <w:t xml:space="preserve">, </w:t>
      </w:r>
      <w:r w:rsidR="00F47FE7">
        <w:rPr>
          <w:rFonts w:ascii="Times New Roman" w:eastAsia="Times New Roman" w:hAnsi="Times New Roman" w:cs="Times New Roman"/>
          <w:b/>
          <w:bCs/>
          <w:i/>
          <w:iCs/>
          <w:color w:val="000000" w:themeColor="text1"/>
          <w:sz w:val="24"/>
          <w:szCs w:val="24"/>
          <w:lang w:val="es-MX"/>
        </w:rPr>
        <w:t xml:space="preserve">en particular </w:t>
      </w:r>
      <w:r w:rsidR="003739E0" w:rsidRPr="009D7C6B">
        <w:rPr>
          <w:rFonts w:ascii="Times New Roman" w:eastAsia="Times New Roman" w:hAnsi="Times New Roman" w:cs="Times New Roman"/>
          <w:b/>
          <w:bCs/>
          <w:i/>
          <w:iCs/>
          <w:color w:val="000000" w:themeColor="text1"/>
          <w:sz w:val="24"/>
          <w:szCs w:val="24"/>
          <w:lang w:val="es-MX"/>
        </w:rPr>
        <w:t>por medio de la capacitación de su personal</w:t>
      </w:r>
      <w:r w:rsidR="00AE0028" w:rsidRPr="009D7C6B">
        <w:rPr>
          <w:rFonts w:ascii="Times New Roman" w:eastAsia="Times New Roman" w:hAnsi="Times New Roman" w:cs="Times New Roman"/>
          <w:b/>
          <w:bCs/>
          <w:i/>
          <w:iCs/>
          <w:color w:val="000000" w:themeColor="text1"/>
          <w:sz w:val="24"/>
          <w:szCs w:val="24"/>
          <w:lang w:val="es-MX"/>
        </w:rPr>
        <w:t>,</w:t>
      </w:r>
      <w:r w:rsidR="003739E0" w:rsidRPr="009D7C6B">
        <w:rPr>
          <w:rFonts w:ascii="Times New Roman" w:eastAsia="Times New Roman" w:hAnsi="Times New Roman" w:cs="Times New Roman"/>
          <w:b/>
          <w:bCs/>
          <w:i/>
          <w:iCs/>
          <w:color w:val="000000" w:themeColor="text1"/>
          <w:sz w:val="24"/>
          <w:szCs w:val="24"/>
          <w:lang w:val="es-MX"/>
        </w:rPr>
        <w:t xml:space="preserve"> </w:t>
      </w:r>
      <w:r w:rsidR="00F47FE7">
        <w:rPr>
          <w:rFonts w:ascii="Times New Roman" w:eastAsia="Times New Roman" w:hAnsi="Times New Roman" w:cs="Times New Roman"/>
          <w:b/>
          <w:bCs/>
          <w:i/>
          <w:iCs/>
          <w:color w:val="000000" w:themeColor="text1"/>
          <w:sz w:val="24"/>
          <w:szCs w:val="24"/>
          <w:lang w:val="es-MX"/>
        </w:rPr>
        <w:t>asegurando que la</w:t>
      </w:r>
      <w:r w:rsidR="00F305F3">
        <w:rPr>
          <w:rFonts w:ascii="Times New Roman" w:eastAsia="Times New Roman" w:hAnsi="Times New Roman" w:cs="Times New Roman"/>
          <w:b/>
          <w:bCs/>
          <w:i/>
          <w:iCs/>
          <w:color w:val="000000" w:themeColor="text1"/>
          <w:sz w:val="24"/>
          <w:szCs w:val="24"/>
          <w:lang w:val="es-MX"/>
        </w:rPr>
        <w:t>s</w:t>
      </w:r>
      <w:r w:rsidR="00F47FE7">
        <w:rPr>
          <w:rFonts w:ascii="Times New Roman" w:eastAsia="Times New Roman" w:hAnsi="Times New Roman" w:cs="Times New Roman"/>
          <w:b/>
          <w:bCs/>
          <w:i/>
          <w:iCs/>
          <w:color w:val="000000" w:themeColor="text1"/>
          <w:sz w:val="24"/>
          <w:szCs w:val="24"/>
          <w:lang w:val="es-MX"/>
        </w:rPr>
        <w:t xml:space="preserve"> propuestas educativas sean adecuadas a la edad y a la experiencia de vida de los </w:t>
      </w:r>
      <w:r w:rsidR="00F305F3">
        <w:rPr>
          <w:rFonts w:ascii="Times New Roman" w:eastAsia="Times New Roman" w:hAnsi="Times New Roman" w:cs="Times New Roman"/>
          <w:b/>
          <w:bCs/>
          <w:i/>
          <w:iCs/>
          <w:color w:val="000000" w:themeColor="text1"/>
          <w:sz w:val="24"/>
          <w:szCs w:val="24"/>
          <w:lang w:val="es-MX"/>
        </w:rPr>
        <w:t>niños.</w:t>
      </w:r>
    </w:p>
    <w:p w:rsidR="00073466" w:rsidRPr="009D7C6B" w:rsidRDefault="00F47FE7" w:rsidP="008C1998">
      <w:pPr>
        <w:pStyle w:val="Cuerpo"/>
        <w:numPr>
          <w:ilvl w:val="0"/>
          <w:numId w:val="3"/>
        </w:numPr>
        <w:spacing w:before="100" w:beforeAutospacing="1" w:after="100" w:afterAutospacing="1" w:line="240" w:lineRule="auto"/>
        <w:ind w:left="686" w:hanging="329"/>
        <w:jc w:val="both"/>
        <w:rPr>
          <w:rFonts w:ascii="Times New Roman" w:eastAsia="Times New Roman" w:hAnsi="Times New Roman" w:cs="Times New Roman"/>
          <w:b/>
          <w:bCs/>
          <w:i/>
          <w:iCs/>
          <w:color w:val="000000" w:themeColor="text1"/>
          <w:sz w:val="24"/>
          <w:szCs w:val="24"/>
          <w:lang w:val="es-MX"/>
        </w:rPr>
      </w:pPr>
      <w:r>
        <w:rPr>
          <w:rFonts w:ascii="Times New Roman" w:eastAsia="Times New Roman" w:hAnsi="Times New Roman" w:cs="Times New Roman"/>
          <w:b/>
          <w:bCs/>
          <w:i/>
          <w:iCs/>
          <w:color w:val="000000" w:themeColor="text1"/>
          <w:sz w:val="24"/>
          <w:szCs w:val="24"/>
          <w:lang w:val="es-MX"/>
        </w:rPr>
        <w:t xml:space="preserve">Aplique con rapidez y </w:t>
      </w:r>
      <w:r w:rsidR="00F305F3">
        <w:rPr>
          <w:rFonts w:ascii="Times New Roman" w:eastAsia="Times New Roman" w:hAnsi="Times New Roman" w:cs="Times New Roman"/>
          <w:b/>
          <w:bCs/>
          <w:i/>
          <w:iCs/>
          <w:color w:val="000000" w:themeColor="text1"/>
          <w:sz w:val="24"/>
          <w:szCs w:val="24"/>
          <w:lang w:val="es-MX"/>
        </w:rPr>
        <w:t>eficacia</w:t>
      </w:r>
      <w:r>
        <w:rPr>
          <w:rFonts w:ascii="Times New Roman" w:eastAsia="Times New Roman" w:hAnsi="Times New Roman" w:cs="Times New Roman"/>
          <w:b/>
          <w:bCs/>
          <w:i/>
          <w:iCs/>
          <w:color w:val="000000" w:themeColor="text1"/>
          <w:sz w:val="24"/>
          <w:szCs w:val="24"/>
          <w:lang w:val="es-MX"/>
        </w:rPr>
        <w:t xml:space="preserve"> el </w:t>
      </w:r>
      <w:r w:rsidRPr="00F47FE7">
        <w:rPr>
          <w:rFonts w:ascii="Times New Roman" w:eastAsia="Times New Roman" w:hAnsi="Times New Roman" w:cs="Times New Roman"/>
          <w:b/>
          <w:bCs/>
          <w:i/>
          <w:iCs/>
          <w:color w:val="000000" w:themeColor="text1"/>
          <w:sz w:val="24"/>
          <w:szCs w:val="24"/>
          <w:lang w:val="es-MX"/>
        </w:rPr>
        <w:t>Plan de prevención de reclutamiento, utilización/uso y violencia sexual contra niños, niñas y adolescentes por grupos armados al margen de la ley y grupos delictivos organizados</w:t>
      </w:r>
      <w:r>
        <w:rPr>
          <w:rFonts w:ascii="Times New Roman" w:eastAsia="Times New Roman" w:hAnsi="Times New Roman" w:cs="Times New Roman"/>
          <w:b/>
          <w:bCs/>
          <w:i/>
          <w:iCs/>
          <w:color w:val="000000" w:themeColor="text1"/>
          <w:sz w:val="24"/>
          <w:szCs w:val="24"/>
          <w:lang w:val="es-MX"/>
        </w:rPr>
        <w:t>, establecido por el nuevo Decreto 1581</w:t>
      </w:r>
      <w:r w:rsidR="00AE0028" w:rsidRPr="009D7C6B">
        <w:rPr>
          <w:rFonts w:ascii="Times New Roman" w:eastAsia="Times New Roman" w:hAnsi="Times New Roman" w:cs="Times New Roman"/>
          <w:b/>
          <w:bCs/>
          <w:i/>
          <w:iCs/>
          <w:color w:val="000000" w:themeColor="text1"/>
          <w:sz w:val="24"/>
          <w:szCs w:val="24"/>
          <w:lang w:val="es-MX"/>
        </w:rPr>
        <w:t>.</w:t>
      </w:r>
    </w:p>
    <w:p w:rsidR="00ED275E" w:rsidRPr="009D7C6B" w:rsidRDefault="00ED275E" w:rsidP="00252D45">
      <w:pPr>
        <w:pStyle w:val="Cuerpo"/>
        <w:spacing w:after="0" w:line="240" w:lineRule="auto"/>
        <w:jc w:val="both"/>
        <w:rPr>
          <w:rFonts w:ascii="Times New Roman" w:eastAsia="Times New Roman" w:hAnsi="Times New Roman" w:cs="Times New Roman"/>
          <w:b/>
          <w:bCs/>
          <w:i/>
          <w:iCs/>
          <w:color w:val="000000" w:themeColor="text1"/>
          <w:sz w:val="24"/>
          <w:szCs w:val="24"/>
          <w:shd w:val="clear" w:color="auto" w:fill="C0C0C0"/>
          <w:lang w:val="es-MX"/>
        </w:rPr>
      </w:pPr>
    </w:p>
    <w:p w:rsidR="00AA6A40" w:rsidRPr="009D7C6B" w:rsidRDefault="00150D54" w:rsidP="00252D45">
      <w:pPr>
        <w:pStyle w:val="Cuerpo"/>
        <w:spacing w:line="240" w:lineRule="auto"/>
        <w:jc w:val="both"/>
        <w:rPr>
          <w:rFonts w:ascii="Times New Roman" w:eastAsia="Times New Roman" w:hAnsi="Times New Roman" w:cs="Times New Roman"/>
          <w:b/>
          <w:color w:val="000000" w:themeColor="text1"/>
          <w:sz w:val="24"/>
          <w:szCs w:val="24"/>
          <w:shd w:val="clear" w:color="auto" w:fill="FEFEFE"/>
          <w:lang w:val="es-MX"/>
        </w:rPr>
      </w:pPr>
      <w:r w:rsidRPr="009D7C6B">
        <w:rPr>
          <w:rFonts w:ascii="Times New Roman" w:hAnsi="Times New Roman" w:cs="Times New Roman"/>
          <w:b/>
          <w:color w:val="000000" w:themeColor="text1"/>
          <w:sz w:val="24"/>
          <w:szCs w:val="24"/>
          <w:lang w:val="es-MX"/>
        </w:rPr>
        <w:t xml:space="preserve">III. </w:t>
      </w:r>
      <w:r w:rsidR="00AA6A40" w:rsidRPr="009D7C6B">
        <w:rPr>
          <w:rFonts w:ascii="Times New Roman" w:hAnsi="Times New Roman" w:cs="Times New Roman"/>
          <w:b/>
          <w:bCs/>
          <w:color w:val="000000" w:themeColor="text1"/>
          <w:sz w:val="24"/>
          <w:szCs w:val="24"/>
          <w:shd w:val="clear" w:color="auto" w:fill="FEFEFE"/>
          <w:lang w:val="es-MX"/>
        </w:rPr>
        <w:t>REGISTRO DE NACIMIENTO DE LOS NIÑOS</w:t>
      </w:r>
    </w:p>
    <w:p w:rsidR="005E7BCB" w:rsidRPr="009D7C6B" w:rsidRDefault="00AD0EC5" w:rsidP="00780534">
      <w:pPr>
        <w:jc w:val="both"/>
        <w:rPr>
          <w:rFonts w:eastAsia="Times New Roman"/>
          <w:color w:val="000000" w:themeColor="text1"/>
          <w:u w:color="000000"/>
          <w:lang w:val="es-MX" w:eastAsia="fr-FR"/>
        </w:rPr>
      </w:pPr>
      <w:r>
        <w:rPr>
          <w:rFonts w:eastAsia="Times New Roman"/>
          <w:color w:val="000000" w:themeColor="text1"/>
          <w:lang w:val="es-MX"/>
        </w:rPr>
        <w:t>24</w:t>
      </w:r>
      <w:r w:rsidR="001752AF" w:rsidRPr="009D7C6B">
        <w:rPr>
          <w:rFonts w:eastAsia="Times New Roman"/>
          <w:color w:val="000000" w:themeColor="text1"/>
          <w:lang w:val="es-MX"/>
        </w:rPr>
        <w:t xml:space="preserve">. </w:t>
      </w:r>
      <w:r w:rsidR="008A1C57">
        <w:rPr>
          <w:rFonts w:eastAsia="Times New Roman"/>
          <w:color w:val="000000" w:themeColor="text1"/>
          <w:lang w:val="es-MX"/>
        </w:rPr>
        <w:t>Aunque la polí</w:t>
      </w:r>
      <w:r w:rsidR="006009E0">
        <w:rPr>
          <w:rFonts w:eastAsia="Times New Roman"/>
          <w:color w:val="000000" w:themeColor="text1"/>
          <w:lang w:val="es-MX"/>
        </w:rPr>
        <w:t xml:space="preserve">tica existente </w:t>
      </w:r>
      <w:r>
        <w:rPr>
          <w:rFonts w:eastAsia="Times New Roman"/>
          <w:color w:val="000000" w:themeColor="text1"/>
          <w:lang w:val="es-MX"/>
        </w:rPr>
        <w:t>mire a</w:t>
      </w:r>
      <w:r w:rsidR="006009E0">
        <w:rPr>
          <w:rFonts w:eastAsia="Times New Roman"/>
          <w:color w:val="000000" w:themeColor="text1"/>
          <w:lang w:val="es-MX"/>
        </w:rPr>
        <w:t xml:space="preserve"> la</w:t>
      </w:r>
      <w:r w:rsidR="008A1C57">
        <w:rPr>
          <w:rFonts w:eastAsia="Times New Roman"/>
          <w:color w:val="000000" w:themeColor="text1"/>
          <w:lang w:val="es-MX"/>
        </w:rPr>
        <w:t xml:space="preserve"> inscripción universal de los niñ</w:t>
      </w:r>
      <w:r w:rsidR="006009E0">
        <w:rPr>
          <w:rFonts w:eastAsia="Times New Roman"/>
          <w:color w:val="000000" w:themeColor="text1"/>
          <w:lang w:val="es-MX"/>
        </w:rPr>
        <w:t xml:space="preserve">os en </w:t>
      </w:r>
      <w:r w:rsidR="008A1C57">
        <w:rPr>
          <w:rFonts w:eastAsia="Times New Roman"/>
          <w:color w:val="000000" w:themeColor="text1"/>
          <w:lang w:val="es-MX"/>
        </w:rPr>
        <w:t>el</w:t>
      </w:r>
      <w:r w:rsidR="006009E0">
        <w:rPr>
          <w:rFonts w:eastAsia="Times New Roman"/>
          <w:color w:val="000000" w:themeColor="text1"/>
          <w:lang w:val="es-MX"/>
        </w:rPr>
        <w:t xml:space="preserve"> registro de nacimiento</w:t>
      </w:r>
      <w:r w:rsidR="008A1C57">
        <w:rPr>
          <w:rFonts w:eastAsia="Times New Roman"/>
          <w:color w:val="000000" w:themeColor="text1"/>
          <w:lang w:val="es-MX"/>
        </w:rPr>
        <w:t xml:space="preserve"> a travé</w:t>
      </w:r>
      <w:r w:rsidR="006009E0">
        <w:rPr>
          <w:rFonts w:eastAsia="Times New Roman"/>
          <w:color w:val="000000" w:themeColor="text1"/>
          <w:lang w:val="es-MX"/>
        </w:rPr>
        <w:t xml:space="preserve">s de </w:t>
      </w:r>
      <w:r w:rsidR="00F305F3">
        <w:rPr>
          <w:rFonts w:eastAsia="Times New Roman"/>
          <w:color w:val="000000" w:themeColor="text1"/>
          <w:lang w:val="es-MX"/>
        </w:rPr>
        <w:t>múltiples</w:t>
      </w:r>
      <w:r w:rsidR="008A1C57">
        <w:rPr>
          <w:rFonts w:eastAsia="Times New Roman"/>
          <w:color w:val="000000" w:themeColor="text1"/>
          <w:lang w:val="es-MX"/>
        </w:rPr>
        <w:t xml:space="preserve"> campañ</w:t>
      </w:r>
      <w:r w:rsidR="006009E0">
        <w:rPr>
          <w:rFonts w:eastAsia="Times New Roman"/>
          <w:color w:val="000000" w:themeColor="text1"/>
          <w:lang w:val="es-MX"/>
        </w:rPr>
        <w:t xml:space="preserve">as, </w:t>
      </w:r>
      <w:r w:rsidR="00CD4AF7" w:rsidRPr="009D7C6B">
        <w:rPr>
          <w:rFonts w:eastAsia="Times New Roman"/>
          <w:color w:val="000000" w:themeColor="text1"/>
          <w:lang w:val="es-MX"/>
        </w:rPr>
        <w:t>en la actualidad,</w:t>
      </w:r>
      <w:r w:rsidR="00780534" w:rsidRPr="009D7C6B">
        <w:rPr>
          <w:rFonts w:eastAsia="Times New Roman"/>
          <w:color w:val="000000" w:themeColor="text1"/>
          <w:lang w:val="es-MX"/>
        </w:rPr>
        <w:t xml:space="preserve"> n</w:t>
      </w:r>
      <w:r w:rsidR="00780534" w:rsidRPr="009D7C6B">
        <w:rPr>
          <w:lang w:val="es-MX"/>
        </w:rPr>
        <w:t xml:space="preserve">o todos los niños están oficialmente registrados. Los grupos que más sufren la falta de registro son los indígenas, afrodescendientes y los que viven en las zonas rurales más apartadas de los perímetros urbanos, lo cual afecta al ejercicio de sus derechos. </w:t>
      </w:r>
    </w:p>
    <w:p w:rsidR="001B0F22" w:rsidRPr="009D7C6B" w:rsidRDefault="001B0F22" w:rsidP="001B0F22">
      <w:pPr>
        <w:jc w:val="both"/>
        <w:rPr>
          <w:rFonts w:eastAsia="Times New Roman"/>
          <w:color w:val="000000" w:themeColor="text1"/>
          <w:u w:color="000000"/>
          <w:lang w:val="es-MX" w:eastAsia="fr-FR"/>
        </w:rPr>
      </w:pPr>
    </w:p>
    <w:p w:rsidR="00AA6A40" w:rsidRPr="009D7C6B" w:rsidRDefault="00AE0028" w:rsidP="00252D45">
      <w:pPr>
        <w:pStyle w:val="Cuerpo"/>
        <w:spacing w:line="240" w:lineRule="auto"/>
        <w:jc w:val="both"/>
        <w:rPr>
          <w:rFonts w:ascii="Times New Roman" w:eastAsia="Times New Roman" w:hAnsi="Times New Roman" w:cs="Times New Roman"/>
          <w:b/>
          <w:bCs/>
          <w:i/>
          <w:iCs/>
          <w:color w:val="000000" w:themeColor="text1"/>
          <w:sz w:val="24"/>
          <w:szCs w:val="24"/>
          <w:u w:color="3366FF"/>
          <w:shd w:val="clear" w:color="auto" w:fill="FEFEFE"/>
          <w:lang w:val="es-MX"/>
        </w:rPr>
      </w:pPr>
      <w:r w:rsidRPr="009D7C6B">
        <w:rPr>
          <w:rFonts w:ascii="Times New Roman" w:hAnsi="Times New Roman" w:cs="Times New Roman"/>
          <w:b/>
          <w:bCs/>
          <w:color w:val="000000" w:themeColor="text1"/>
          <w:sz w:val="24"/>
          <w:szCs w:val="24"/>
          <w:u w:color="3366FF"/>
          <w:shd w:val="clear" w:color="auto" w:fill="FEFEFE"/>
          <w:lang w:val="es-MX"/>
        </w:rPr>
        <w:t>2</w:t>
      </w:r>
      <w:r w:rsidR="00AD0EC5">
        <w:rPr>
          <w:rFonts w:ascii="Times New Roman" w:hAnsi="Times New Roman" w:cs="Times New Roman"/>
          <w:b/>
          <w:bCs/>
          <w:color w:val="000000" w:themeColor="text1"/>
          <w:sz w:val="24"/>
          <w:szCs w:val="24"/>
          <w:u w:color="3366FF"/>
          <w:shd w:val="clear" w:color="auto" w:fill="FEFEFE"/>
          <w:lang w:val="es-MX"/>
        </w:rPr>
        <w:t>5</w:t>
      </w:r>
      <w:r w:rsidR="00AA6A40" w:rsidRPr="009D7C6B">
        <w:rPr>
          <w:rFonts w:ascii="Times New Roman" w:hAnsi="Times New Roman" w:cs="Times New Roman"/>
          <w:b/>
          <w:bCs/>
          <w:i/>
          <w:iCs/>
          <w:color w:val="000000" w:themeColor="text1"/>
          <w:sz w:val="24"/>
          <w:szCs w:val="24"/>
          <w:shd w:val="clear" w:color="auto" w:fill="FEFEFE"/>
          <w:lang w:val="es-MX"/>
        </w:rPr>
        <w:t>. Por lo anterior, IIMA y VIDES Inte</w:t>
      </w:r>
      <w:r w:rsidR="000124F5" w:rsidRPr="009D7C6B">
        <w:rPr>
          <w:rFonts w:ascii="Times New Roman" w:hAnsi="Times New Roman" w:cs="Times New Roman"/>
          <w:b/>
          <w:bCs/>
          <w:i/>
          <w:iCs/>
          <w:color w:val="000000" w:themeColor="text1"/>
          <w:sz w:val="24"/>
          <w:szCs w:val="24"/>
          <w:shd w:val="clear" w:color="auto" w:fill="FEFEFE"/>
          <w:lang w:val="es-MX"/>
        </w:rPr>
        <w:t>rnat</w:t>
      </w:r>
      <w:r w:rsidR="005842D2" w:rsidRPr="009D7C6B">
        <w:rPr>
          <w:rFonts w:ascii="Times New Roman" w:hAnsi="Times New Roman" w:cs="Times New Roman"/>
          <w:b/>
          <w:bCs/>
          <w:i/>
          <w:iCs/>
          <w:color w:val="000000" w:themeColor="text1"/>
          <w:sz w:val="24"/>
          <w:szCs w:val="24"/>
          <w:shd w:val="clear" w:color="auto" w:fill="FEFEFE"/>
          <w:lang w:val="es-MX"/>
        </w:rPr>
        <w:t xml:space="preserve">ional recomiendan  que </w:t>
      </w:r>
      <w:r w:rsidR="00F9336C" w:rsidRPr="009D7C6B">
        <w:rPr>
          <w:rFonts w:ascii="Times New Roman" w:hAnsi="Times New Roman" w:cs="Times New Roman"/>
          <w:b/>
          <w:bCs/>
          <w:i/>
          <w:iCs/>
          <w:color w:val="000000" w:themeColor="text1"/>
          <w:sz w:val="24"/>
          <w:szCs w:val="24"/>
          <w:shd w:val="clear" w:color="auto" w:fill="FEFEFE"/>
          <w:lang w:val="es-MX"/>
        </w:rPr>
        <w:t>Colombia</w:t>
      </w:r>
      <w:r w:rsidR="00AA6A40" w:rsidRPr="009D7C6B">
        <w:rPr>
          <w:rFonts w:ascii="Times New Roman" w:hAnsi="Times New Roman" w:cs="Times New Roman"/>
          <w:b/>
          <w:bCs/>
          <w:i/>
          <w:iCs/>
          <w:color w:val="000000" w:themeColor="text1"/>
          <w:sz w:val="24"/>
          <w:szCs w:val="24"/>
          <w:shd w:val="clear" w:color="auto" w:fill="FEFEFE"/>
          <w:lang w:val="es-MX"/>
        </w:rPr>
        <w:t>:</w:t>
      </w:r>
    </w:p>
    <w:p w:rsidR="00AA6A40" w:rsidRPr="009D7C6B" w:rsidRDefault="00AA6A40" w:rsidP="00252D45">
      <w:pPr>
        <w:pStyle w:val="Paragrafoelenco"/>
        <w:numPr>
          <w:ilvl w:val="0"/>
          <w:numId w:val="20"/>
        </w:numPr>
        <w:tabs>
          <w:tab w:val="num" w:pos="690"/>
          <w:tab w:val="left" w:pos="720"/>
        </w:tabs>
        <w:spacing w:after="0" w:line="240" w:lineRule="auto"/>
        <w:ind w:left="690" w:hanging="330"/>
        <w:jc w:val="both"/>
        <w:rPr>
          <w:rFonts w:ascii="Times New Roman" w:eastAsia="Times New Roman" w:hAnsi="Times New Roman" w:cs="Times New Roman"/>
          <w:b/>
          <w:bCs/>
          <w:i/>
          <w:iCs/>
          <w:color w:val="000000" w:themeColor="text1"/>
          <w:sz w:val="24"/>
          <w:szCs w:val="24"/>
          <w:lang w:val="es-MX"/>
        </w:rPr>
      </w:pPr>
      <w:r w:rsidRPr="009D7C6B">
        <w:rPr>
          <w:rFonts w:ascii="Times New Roman" w:hAnsi="Times New Roman" w:cs="Times New Roman"/>
          <w:b/>
          <w:bCs/>
          <w:i/>
          <w:iCs/>
          <w:color w:val="000000" w:themeColor="text1"/>
          <w:sz w:val="24"/>
          <w:szCs w:val="24"/>
          <w:lang w:val="es-MX"/>
        </w:rPr>
        <w:t>Establezca centros de registro de nacimientos en las zonas alejadas o de concentración de poblaciones afrodescendientes</w:t>
      </w:r>
      <w:r w:rsidR="000124F5" w:rsidRPr="009D7C6B">
        <w:rPr>
          <w:rFonts w:ascii="Times New Roman" w:hAnsi="Times New Roman" w:cs="Times New Roman"/>
          <w:b/>
          <w:bCs/>
          <w:i/>
          <w:iCs/>
          <w:color w:val="000000" w:themeColor="text1"/>
          <w:sz w:val="24"/>
          <w:szCs w:val="24"/>
          <w:lang w:val="es-MX"/>
        </w:rPr>
        <w:t xml:space="preserve"> e indígenas</w:t>
      </w:r>
      <w:r w:rsidR="006569FB">
        <w:rPr>
          <w:rFonts w:ascii="Times New Roman" w:hAnsi="Times New Roman" w:cs="Times New Roman"/>
          <w:b/>
          <w:bCs/>
          <w:i/>
          <w:iCs/>
          <w:color w:val="000000" w:themeColor="text1"/>
          <w:sz w:val="24"/>
          <w:szCs w:val="24"/>
          <w:lang w:val="es-MX"/>
        </w:rPr>
        <w:t xml:space="preserve"> y vele</w:t>
      </w:r>
      <w:r w:rsidR="00FF39E5" w:rsidRPr="009D7C6B">
        <w:rPr>
          <w:rFonts w:ascii="Times New Roman" w:hAnsi="Times New Roman" w:cs="Times New Roman"/>
          <w:b/>
          <w:bCs/>
          <w:i/>
          <w:iCs/>
          <w:color w:val="000000" w:themeColor="text1"/>
          <w:sz w:val="24"/>
          <w:szCs w:val="24"/>
          <w:lang w:val="es-MX"/>
        </w:rPr>
        <w:t xml:space="preserve"> para que todos los niños y niñas  que se enc</w:t>
      </w:r>
      <w:r w:rsidR="006B58B1">
        <w:rPr>
          <w:rFonts w:ascii="Times New Roman" w:hAnsi="Times New Roman" w:cs="Times New Roman"/>
          <w:b/>
          <w:bCs/>
          <w:i/>
          <w:iCs/>
          <w:color w:val="000000" w:themeColor="text1"/>
          <w:sz w:val="24"/>
          <w:szCs w:val="24"/>
          <w:lang w:val="es-MX"/>
        </w:rPr>
        <w:t>uentra</w:t>
      </w:r>
      <w:r w:rsidR="00133E74" w:rsidRPr="009D7C6B">
        <w:rPr>
          <w:rFonts w:ascii="Times New Roman" w:hAnsi="Times New Roman" w:cs="Times New Roman"/>
          <w:b/>
          <w:bCs/>
          <w:i/>
          <w:iCs/>
          <w:color w:val="000000" w:themeColor="text1"/>
          <w:sz w:val="24"/>
          <w:szCs w:val="24"/>
          <w:lang w:val="es-MX"/>
        </w:rPr>
        <w:t>n en ese territorio sean i</w:t>
      </w:r>
      <w:r w:rsidR="00FF39E5" w:rsidRPr="009D7C6B">
        <w:rPr>
          <w:rFonts w:ascii="Times New Roman" w:hAnsi="Times New Roman" w:cs="Times New Roman"/>
          <w:b/>
          <w:bCs/>
          <w:i/>
          <w:iCs/>
          <w:color w:val="000000" w:themeColor="text1"/>
          <w:sz w:val="24"/>
          <w:szCs w:val="24"/>
          <w:lang w:val="es-MX"/>
        </w:rPr>
        <w:t>nscritos al nacer</w:t>
      </w:r>
      <w:r w:rsidRPr="009D7C6B">
        <w:rPr>
          <w:rFonts w:ascii="Times New Roman" w:hAnsi="Times New Roman" w:cs="Times New Roman"/>
          <w:b/>
          <w:bCs/>
          <w:i/>
          <w:iCs/>
          <w:color w:val="000000" w:themeColor="text1"/>
          <w:sz w:val="24"/>
          <w:szCs w:val="24"/>
          <w:lang w:val="es-MX"/>
        </w:rPr>
        <w:t>;</w:t>
      </w:r>
    </w:p>
    <w:p w:rsidR="00AA6A40" w:rsidRPr="009D7C6B" w:rsidRDefault="00AA6A40" w:rsidP="00252D45">
      <w:pPr>
        <w:pStyle w:val="Paragrafoelenco"/>
        <w:spacing w:after="0" w:line="240" w:lineRule="auto"/>
        <w:ind w:left="690"/>
        <w:jc w:val="both"/>
        <w:rPr>
          <w:rFonts w:ascii="Times New Roman" w:eastAsia="Times New Roman" w:hAnsi="Times New Roman" w:cs="Times New Roman"/>
          <w:b/>
          <w:bCs/>
          <w:i/>
          <w:iCs/>
          <w:color w:val="000000" w:themeColor="text1"/>
          <w:sz w:val="24"/>
          <w:szCs w:val="24"/>
          <w:lang w:val="es-MX"/>
        </w:rPr>
      </w:pPr>
    </w:p>
    <w:p w:rsidR="00AA6A40" w:rsidRPr="009D7C6B" w:rsidRDefault="008A1C57" w:rsidP="00252D45">
      <w:pPr>
        <w:pStyle w:val="Paragrafoelenco"/>
        <w:numPr>
          <w:ilvl w:val="0"/>
          <w:numId w:val="20"/>
        </w:numPr>
        <w:tabs>
          <w:tab w:val="num" w:pos="690"/>
          <w:tab w:val="left" w:pos="720"/>
        </w:tabs>
        <w:spacing w:after="0" w:line="240" w:lineRule="auto"/>
        <w:ind w:left="690" w:hanging="330"/>
        <w:jc w:val="both"/>
        <w:rPr>
          <w:rFonts w:ascii="Times New Roman" w:eastAsia="Times New Roman" w:hAnsi="Times New Roman" w:cs="Times New Roman"/>
          <w:b/>
          <w:bCs/>
          <w:i/>
          <w:iCs/>
          <w:color w:val="000000" w:themeColor="text1"/>
          <w:sz w:val="24"/>
          <w:szCs w:val="24"/>
          <w:lang w:val="es-MX"/>
        </w:rPr>
      </w:pPr>
      <w:r>
        <w:rPr>
          <w:rFonts w:ascii="Times New Roman" w:hAnsi="Times New Roman" w:cs="Times New Roman"/>
          <w:b/>
          <w:bCs/>
          <w:i/>
          <w:iCs/>
          <w:color w:val="000000" w:themeColor="text1"/>
          <w:sz w:val="24"/>
          <w:szCs w:val="24"/>
          <w:lang w:val="es-MX"/>
        </w:rPr>
        <w:t>Sigua</w:t>
      </w:r>
      <w:r w:rsidR="003E0A2C">
        <w:rPr>
          <w:rFonts w:ascii="Times New Roman" w:hAnsi="Times New Roman" w:cs="Times New Roman"/>
          <w:b/>
          <w:bCs/>
          <w:i/>
          <w:iCs/>
          <w:color w:val="000000" w:themeColor="text1"/>
          <w:sz w:val="24"/>
          <w:szCs w:val="24"/>
          <w:lang w:val="es-MX"/>
        </w:rPr>
        <w:t xml:space="preserve"> </w:t>
      </w:r>
      <w:r>
        <w:rPr>
          <w:rFonts w:ascii="Times New Roman" w:hAnsi="Times New Roman" w:cs="Times New Roman"/>
          <w:b/>
          <w:bCs/>
          <w:i/>
          <w:iCs/>
          <w:color w:val="000000" w:themeColor="text1"/>
          <w:sz w:val="24"/>
          <w:szCs w:val="24"/>
          <w:lang w:val="es-MX"/>
        </w:rPr>
        <w:t>realizando</w:t>
      </w:r>
      <w:r w:rsidR="003E0A2C">
        <w:rPr>
          <w:rFonts w:ascii="Times New Roman" w:hAnsi="Times New Roman" w:cs="Times New Roman"/>
          <w:b/>
          <w:bCs/>
          <w:i/>
          <w:iCs/>
          <w:color w:val="000000" w:themeColor="text1"/>
          <w:sz w:val="24"/>
          <w:szCs w:val="24"/>
          <w:lang w:val="es-MX"/>
        </w:rPr>
        <w:t xml:space="preserve"> </w:t>
      </w:r>
      <w:r w:rsidR="00AA6A40" w:rsidRPr="009D7C6B">
        <w:rPr>
          <w:rFonts w:ascii="Times New Roman" w:hAnsi="Times New Roman" w:cs="Times New Roman"/>
          <w:b/>
          <w:bCs/>
          <w:i/>
          <w:iCs/>
          <w:color w:val="000000" w:themeColor="text1"/>
          <w:sz w:val="24"/>
          <w:szCs w:val="24"/>
          <w:lang w:val="es-MX"/>
        </w:rPr>
        <w:t>campañas de promoción de registro de niños</w:t>
      </w:r>
      <w:r w:rsidR="0058792F" w:rsidRPr="009D7C6B">
        <w:rPr>
          <w:rFonts w:ascii="Times New Roman" w:hAnsi="Times New Roman" w:cs="Times New Roman"/>
          <w:b/>
          <w:bCs/>
          <w:i/>
          <w:iCs/>
          <w:color w:val="000000" w:themeColor="text1"/>
          <w:sz w:val="24"/>
          <w:szCs w:val="24"/>
          <w:lang w:val="es-MX"/>
        </w:rPr>
        <w:t xml:space="preserve"> y niñ</w:t>
      </w:r>
      <w:r w:rsidR="00133E74" w:rsidRPr="009D7C6B">
        <w:rPr>
          <w:rFonts w:ascii="Times New Roman" w:hAnsi="Times New Roman" w:cs="Times New Roman"/>
          <w:b/>
          <w:bCs/>
          <w:i/>
          <w:iCs/>
          <w:color w:val="000000" w:themeColor="text1"/>
          <w:sz w:val="24"/>
          <w:szCs w:val="24"/>
          <w:lang w:val="es-MX"/>
        </w:rPr>
        <w:t>as</w:t>
      </w:r>
      <w:r w:rsidR="00AA6A40" w:rsidRPr="009D7C6B">
        <w:rPr>
          <w:rFonts w:ascii="Times New Roman" w:hAnsi="Times New Roman" w:cs="Times New Roman"/>
          <w:b/>
          <w:bCs/>
          <w:i/>
          <w:iCs/>
          <w:color w:val="000000" w:themeColor="text1"/>
          <w:sz w:val="24"/>
          <w:szCs w:val="24"/>
          <w:lang w:val="es-MX"/>
        </w:rPr>
        <w:t xml:space="preserve"> para que todos tengan acceso al derecho de identidad y pertenencia nacional, con el consecuente goce de todos sus derechos.</w:t>
      </w:r>
    </w:p>
    <w:p w:rsidR="008D6D1F" w:rsidRPr="009D7C6B" w:rsidRDefault="008D6D1F" w:rsidP="00252D45">
      <w:pPr>
        <w:pStyle w:val="Cuerpo"/>
        <w:spacing w:after="0" w:line="240" w:lineRule="auto"/>
        <w:jc w:val="both"/>
        <w:rPr>
          <w:rFonts w:ascii="Times New Roman" w:eastAsia="Times New Roman Bold" w:hAnsi="Times New Roman" w:cs="Times New Roman"/>
          <w:color w:val="000000" w:themeColor="text1"/>
          <w:sz w:val="24"/>
          <w:szCs w:val="24"/>
          <w:shd w:val="clear" w:color="auto" w:fill="C0C0C0"/>
          <w:lang w:val="es-MX"/>
        </w:rPr>
      </w:pPr>
    </w:p>
    <w:p w:rsidR="00AF5B82" w:rsidRPr="009D7C6B" w:rsidRDefault="00AF5B82" w:rsidP="00252D45">
      <w:pPr>
        <w:pStyle w:val="Cuerpo"/>
        <w:spacing w:after="0" w:line="240" w:lineRule="auto"/>
        <w:jc w:val="both"/>
        <w:rPr>
          <w:rFonts w:ascii="Times New Roman" w:eastAsia="Times New Roman Bold" w:hAnsi="Times New Roman" w:cs="Times New Roman"/>
          <w:color w:val="000000" w:themeColor="text1"/>
          <w:sz w:val="24"/>
          <w:szCs w:val="24"/>
          <w:shd w:val="clear" w:color="auto" w:fill="C0C0C0"/>
          <w:lang w:val="es-MX"/>
        </w:rPr>
      </w:pPr>
    </w:p>
    <w:p w:rsidR="00DF1EB1" w:rsidRDefault="00F9336C" w:rsidP="00252D45">
      <w:pPr>
        <w:pStyle w:val="Cuerpo"/>
        <w:spacing w:after="0" w:line="240" w:lineRule="auto"/>
        <w:jc w:val="both"/>
        <w:rPr>
          <w:rFonts w:ascii="Times New Roman" w:hAnsi="Times New Roman" w:cs="Times New Roman"/>
          <w:b/>
          <w:color w:val="000000" w:themeColor="text1"/>
          <w:sz w:val="24"/>
          <w:szCs w:val="24"/>
          <w:shd w:val="clear" w:color="auto" w:fill="FEFEFE"/>
          <w:lang w:val="es-MX"/>
        </w:rPr>
      </w:pPr>
      <w:r w:rsidRPr="009D7C6B">
        <w:rPr>
          <w:rFonts w:ascii="Times New Roman" w:hAnsi="Times New Roman" w:cs="Times New Roman"/>
          <w:b/>
          <w:color w:val="000000" w:themeColor="text1"/>
          <w:sz w:val="24"/>
          <w:szCs w:val="24"/>
          <w:lang w:val="es-MX"/>
        </w:rPr>
        <w:t>IV</w:t>
      </w:r>
      <w:r w:rsidR="00150D54" w:rsidRPr="009D7C6B">
        <w:rPr>
          <w:rFonts w:ascii="Times New Roman" w:hAnsi="Times New Roman" w:cs="Times New Roman"/>
          <w:b/>
          <w:color w:val="000000" w:themeColor="text1"/>
          <w:sz w:val="24"/>
          <w:szCs w:val="24"/>
          <w:lang w:val="es-MX"/>
        </w:rPr>
        <w:t xml:space="preserve">.  </w:t>
      </w:r>
      <w:r w:rsidR="00724B40" w:rsidRPr="009D7C6B">
        <w:rPr>
          <w:rFonts w:ascii="Times New Roman" w:hAnsi="Times New Roman" w:cs="Times New Roman"/>
          <w:b/>
          <w:color w:val="000000" w:themeColor="text1"/>
          <w:sz w:val="24"/>
          <w:szCs w:val="24"/>
          <w:lang w:val="es-MX"/>
        </w:rPr>
        <w:t>MALOS TRATOS Y VIOLENCIA CONTRA LOS NIÑOS</w:t>
      </w:r>
      <w:r w:rsidR="00724B40" w:rsidRPr="009D7C6B">
        <w:rPr>
          <w:rFonts w:ascii="Times New Roman" w:hAnsi="Times New Roman" w:cs="Times New Roman"/>
          <w:b/>
          <w:color w:val="000000" w:themeColor="text1"/>
          <w:sz w:val="24"/>
          <w:szCs w:val="24"/>
          <w:shd w:val="clear" w:color="auto" w:fill="FEFEFE"/>
          <w:lang w:val="es-MX"/>
        </w:rPr>
        <w:t xml:space="preserve"> </w:t>
      </w:r>
    </w:p>
    <w:p w:rsidR="00DD05DA" w:rsidRPr="009D7C6B" w:rsidRDefault="00DD05DA" w:rsidP="00252D45">
      <w:pPr>
        <w:pStyle w:val="Cuerpo"/>
        <w:spacing w:after="0" w:line="240" w:lineRule="auto"/>
        <w:jc w:val="both"/>
        <w:rPr>
          <w:rFonts w:ascii="Times New Roman" w:eastAsia="Times New Roman Bold" w:hAnsi="Times New Roman" w:cs="Times New Roman"/>
          <w:b/>
          <w:color w:val="000000" w:themeColor="text1"/>
          <w:sz w:val="24"/>
          <w:szCs w:val="24"/>
          <w:lang w:val="es-MX"/>
        </w:rPr>
      </w:pPr>
    </w:p>
    <w:p w:rsidR="00DB0AA9" w:rsidRPr="009D7C6B" w:rsidRDefault="00791430" w:rsidP="0055500A">
      <w:pPr>
        <w:pStyle w:val="Cuerpo"/>
        <w:spacing w:after="0" w:line="24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26</w:t>
      </w:r>
      <w:r w:rsidR="005E7BCB" w:rsidRPr="009D7C6B">
        <w:rPr>
          <w:rFonts w:ascii="Times New Roman" w:hAnsi="Times New Roman" w:cs="Times New Roman"/>
          <w:color w:val="000000" w:themeColor="text1"/>
          <w:sz w:val="24"/>
          <w:szCs w:val="24"/>
          <w:lang w:val="es-MX"/>
        </w:rPr>
        <w:t xml:space="preserve">. </w:t>
      </w:r>
      <w:r w:rsidR="00613C9F" w:rsidRPr="009D7C6B">
        <w:rPr>
          <w:rFonts w:ascii="Times New Roman" w:hAnsi="Times New Roman" w:cs="Times New Roman"/>
          <w:color w:val="000000" w:themeColor="text1"/>
          <w:sz w:val="24"/>
          <w:szCs w:val="24"/>
          <w:lang w:val="es-MX"/>
        </w:rPr>
        <w:t xml:space="preserve">Esta coalición de ONG agradece que </w:t>
      </w:r>
      <w:r w:rsidR="00DB0AA9" w:rsidRPr="009D7C6B">
        <w:rPr>
          <w:rFonts w:ascii="Times New Roman" w:hAnsi="Times New Roman" w:cs="Times New Roman"/>
          <w:color w:val="000000" w:themeColor="text1"/>
          <w:sz w:val="24"/>
          <w:szCs w:val="24"/>
          <w:lang w:val="es-MX"/>
        </w:rPr>
        <w:t xml:space="preserve">Colombia </w:t>
      </w:r>
      <w:r w:rsidR="00613C9F" w:rsidRPr="009D7C6B">
        <w:rPr>
          <w:rFonts w:ascii="Times New Roman" w:hAnsi="Times New Roman" w:cs="Times New Roman"/>
          <w:color w:val="000000" w:themeColor="text1"/>
          <w:sz w:val="24"/>
          <w:szCs w:val="24"/>
          <w:lang w:val="es-MX"/>
        </w:rPr>
        <w:t xml:space="preserve">haya aceptado las recomendaciones </w:t>
      </w:r>
      <w:r w:rsidR="00E24984" w:rsidRPr="009D7C6B">
        <w:rPr>
          <w:rFonts w:ascii="Times New Roman" w:hAnsi="Times New Roman" w:cs="Times New Roman"/>
          <w:color w:val="000000" w:themeColor="text1"/>
          <w:sz w:val="24"/>
          <w:szCs w:val="24"/>
          <w:lang w:val="es-MX"/>
        </w:rPr>
        <w:t>N</w:t>
      </w:r>
      <w:r w:rsidR="00FF39E5" w:rsidRPr="009D7C6B">
        <w:rPr>
          <w:rFonts w:ascii="Times New Roman" w:hAnsi="Times New Roman" w:cs="Times New Roman"/>
          <w:color w:val="000000" w:themeColor="text1"/>
          <w:sz w:val="24"/>
          <w:szCs w:val="24"/>
          <w:lang w:val="es-MX"/>
        </w:rPr>
        <w:t>º</w:t>
      </w:r>
      <w:r w:rsidR="00613C9F" w:rsidRPr="009D7C6B">
        <w:rPr>
          <w:rFonts w:ascii="Times New Roman" w:hAnsi="Times New Roman" w:cs="Times New Roman"/>
          <w:color w:val="000000" w:themeColor="text1"/>
          <w:sz w:val="24"/>
          <w:szCs w:val="24"/>
          <w:lang w:val="es-MX"/>
        </w:rPr>
        <w:t xml:space="preserve">. </w:t>
      </w:r>
      <w:r w:rsidR="00DB0AA9" w:rsidRPr="009D7C6B">
        <w:rPr>
          <w:rFonts w:ascii="Times New Roman" w:hAnsi="Times New Roman" w:cs="Times New Roman"/>
          <w:color w:val="000000" w:themeColor="text1"/>
          <w:sz w:val="24"/>
          <w:szCs w:val="24"/>
          <w:lang w:val="es-MX"/>
        </w:rPr>
        <w:t>116.4, 116.48, 116.53, 116.56, 116.67 y 117.5</w:t>
      </w:r>
      <w:r w:rsidR="00613C9F" w:rsidRPr="009D7C6B">
        <w:rPr>
          <w:rFonts w:ascii="Times New Roman" w:eastAsia="Times New Roman" w:hAnsi="Times New Roman" w:cs="Times New Roman"/>
          <w:color w:val="000000" w:themeColor="text1"/>
          <w:sz w:val="24"/>
          <w:szCs w:val="24"/>
          <w:vertAlign w:val="superscript"/>
          <w:lang w:val="es-MX"/>
        </w:rPr>
        <w:footnoteReference w:id="6"/>
      </w:r>
      <w:r w:rsidR="00613C9F" w:rsidRPr="009D7C6B">
        <w:rPr>
          <w:rFonts w:ascii="Times New Roman" w:hAnsi="Times New Roman" w:cs="Times New Roman"/>
          <w:color w:val="000000" w:themeColor="text1"/>
          <w:sz w:val="24"/>
          <w:szCs w:val="24"/>
          <w:lang w:val="es-MX"/>
        </w:rPr>
        <w:t xml:space="preserve"> </w:t>
      </w:r>
      <w:r w:rsidR="00213DCC" w:rsidRPr="009D7C6B">
        <w:rPr>
          <w:rFonts w:ascii="Times New Roman" w:hAnsi="Times New Roman" w:cs="Times New Roman"/>
          <w:color w:val="000000" w:themeColor="text1"/>
          <w:sz w:val="24"/>
          <w:szCs w:val="24"/>
          <w:lang w:val="es-MX"/>
        </w:rPr>
        <w:t xml:space="preserve">relativas a la protección </w:t>
      </w:r>
      <w:r w:rsidR="0063279A" w:rsidRPr="009D7C6B">
        <w:rPr>
          <w:rFonts w:ascii="Times New Roman" w:hAnsi="Times New Roman" w:cs="Times New Roman"/>
          <w:color w:val="000000" w:themeColor="text1"/>
          <w:sz w:val="24"/>
          <w:szCs w:val="24"/>
          <w:lang w:val="es-MX"/>
        </w:rPr>
        <w:t>de los der</w:t>
      </w:r>
      <w:r w:rsidR="00FD5D41" w:rsidRPr="009D7C6B">
        <w:rPr>
          <w:rFonts w:ascii="Times New Roman" w:hAnsi="Times New Roman" w:cs="Times New Roman"/>
          <w:color w:val="000000" w:themeColor="text1"/>
          <w:sz w:val="24"/>
          <w:szCs w:val="24"/>
          <w:lang w:val="es-MX"/>
        </w:rPr>
        <w:t>e</w:t>
      </w:r>
      <w:r w:rsidR="0063279A" w:rsidRPr="009D7C6B">
        <w:rPr>
          <w:rFonts w:ascii="Times New Roman" w:hAnsi="Times New Roman" w:cs="Times New Roman"/>
          <w:color w:val="000000" w:themeColor="text1"/>
          <w:sz w:val="24"/>
          <w:szCs w:val="24"/>
          <w:lang w:val="es-MX"/>
        </w:rPr>
        <w:t xml:space="preserve">chos de </w:t>
      </w:r>
      <w:r w:rsidR="0063279A" w:rsidRPr="009D7C6B">
        <w:rPr>
          <w:rFonts w:ascii="Times New Roman" w:hAnsi="Times New Roman" w:cs="Times New Roman"/>
          <w:color w:val="000000" w:themeColor="text1"/>
          <w:sz w:val="24"/>
          <w:szCs w:val="24"/>
          <w:lang w:val="es-MX"/>
        </w:rPr>
        <w:lastRenderedPageBreak/>
        <w:t>los niñ</w:t>
      </w:r>
      <w:r w:rsidR="00165AE1" w:rsidRPr="009D7C6B">
        <w:rPr>
          <w:rFonts w:ascii="Times New Roman" w:hAnsi="Times New Roman" w:cs="Times New Roman"/>
          <w:color w:val="000000" w:themeColor="text1"/>
          <w:sz w:val="24"/>
          <w:szCs w:val="24"/>
          <w:lang w:val="es-MX"/>
        </w:rPr>
        <w:t>os y niñas</w:t>
      </w:r>
      <w:r w:rsidR="00213DCC" w:rsidRPr="009D7C6B">
        <w:rPr>
          <w:rFonts w:ascii="Times New Roman" w:hAnsi="Times New Roman" w:cs="Times New Roman"/>
          <w:color w:val="000000" w:themeColor="text1"/>
          <w:sz w:val="24"/>
          <w:szCs w:val="24"/>
          <w:lang w:val="es-MX"/>
        </w:rPr>
        <w:t xml:space="preserve">; a la creación de </w:t>
      </w:r>
      <w:r w:rsidR="00DB0AA9" w:rsidRPr="009D7C6B">
        <w:rPr>
          <w:rFonts w:ascii="Times New Roman" w:hAnsi="Times New Roman" w:cs="Times New Roman"/>
          <w:color w:val="000000" w:themeColor="text1"/>
          <w:sz w:val="24"/>
          <w:szCs w:val="24"/>
          <w:lang w:val="es-MX"/>
        </w:rPr>
        <w:t>reformas legislativas</w:t>
      </w:r>
      <w:r w:rsidR="00213DCC" w:rsidRPr="009D7C6B">
        <w:rPr>
          <w:rFonts w:ascii="Times New Roman" w:hAnsi="Times New Roman" w:cs="Times New Roman"/>
          <w:color w:val="000000" w:themeColor="text1"/>
          <w:sz w:val="24"/>
          <w:szCs w:val="24"/>
          <w:lang w:val="es-MX"/>
        </w:rPr>
        <w:t xml:space="preserve"> para reforzar el </w:t>
      </w:r>
      <w:r w:rsidR="007906DF" w:rsidRPr="009D7C6B">
        <w:rPr>
          <w:rFonts w:ascii="Times New Roman" w:hAnsi="Times New Roman" w:cs="Times New Roman"/>
          <w:color w:val="000000" w:themeColor="text1"/>
          <w:sz w:val="24"/>
          <w:szCs w:val="24"/>
          <w:lang w:val="es-MX"/>
        </w:rPr>
        <w:t xml:space="preserve">sistema judicial </w:t>
      </w:r>
      <w:r w:rsidR="00213DCC" w:rsidRPr="009D7C6B">
        <w:rPr>
          <w:rFonts w:ascii="Times New Roman" w:hAnsi="Times New Roman" w:cs="Times New Roman"/>
          <w:color w:val="000000" w:themeColor="text1"/>
          <w:sz w:val="24"/>
          <w:szCs w:val="24"/>
          <w:lang w:val="es-MX"/>
        </w:rPr>
        <w:t xml:space="preserve">y garantizar la </w:t>
      </w:r>
      <w:r w:rsidR="00DB0AA9" w:rsidRPr="009D7C6B">
        <w:rPr>
          <w:rFonts w:ascii="Times New Roman" w:hAnsi="Times New Roman" w:cs="Times New Roman"/>
          <w:color w:val="000000" w:themeColor="text1"/>
          <w:sz w:val="24"/>
          <w:szCs w:val="24"/>
          <w:lang w:val="es-MX"/>
        </w:rPr>
        <w:t>aplicación de las leyes</w:t>
      </w:r>
      <w:r w:rsidR="00213DCC" w:rsidRPr="009D7C6B">
        <w:rPr>
          <w:rFonts w:ascii="Times New Roman" w:hAnsi="Times New Roman" w:cs="Times New Roman"/>
          <w:color w:val="000000" w:themeColor="text1"/>
          <w:sz w:val="24"/>
          <w:szCs w:val="24"/>
          <w:lang w:val="es-MX"/>
        </w:rPr>
        <w:t xml:space="preserve">; así como las recomendaciones respecto a la </w:t>
      </w:r>
      <w:r w:rsidR="007906DF" w:rsidRPr="009D7C6B">
        <w:rPr>
          <w:rFonts w:ascii="Times New Roman" w:hAnsi="Times New Roman" w:cs="Times New Roman"/>
          <w:color w:val="000000" w:themeColor="text1"/>
          <w:sz w:val="24"/>
          <w:szCs w:val="24"/>
          <w:lang w:val="es-MX"/>
        </w:rPr>
        <w:t xml:space="preserve">prevención y erradicación del maltrato </w:t>
      </w:r>
      <w:r w:rsidR="0055500A" w:rsidRPr="009D7C6B">
        <w:rPr>
          <w:rFonts w:ascii="Times New Roman" w:hAnsi="Times New Roman" w:cs="Times New Roman"/>
          <w:color w:val="000000" w:themeColor="text1"/>
          <w:sz w:val="24"/>
          <w:szCs w:val="24"/>
          <w:lang w:val="es-MX"/>
        </w:rPr>
        <w:t xml:space="preserve">infantil. </w:t>
      </w:r>
    </w:p>
    <w:p w:rsidR="00DB0AA9" w:rsidRPr="009D7C6B" w:rsidRDefault="00DB0AA9" w:rsidP="00252D45">
      <w:pPr>
        <w:pStyle w:val="Cuerpo"/>
        <w:spacing w:after="0" w:line="240" w:lineRule="auto"/>
        <w:jc w:val="both"/>
        <w:rPr>
          <w:rFonts w:ascii="Times New Roman" w:hAnsi="Times New Roman" w:cs="Times New Roman"/>
          <w:color w:val="000000" w:themeColor="text1"/>
          <w:sz w:val="24"/>
          <w:szCs w:val="24"/>
          <w:lang w:val="es-MX"/>
        </w:rPr>
      </w:pPr>
    </w:p>
    <w:p w:rsidR="007906DF" w:rsidRPr="009D7C6B" w:rsidRDefault="006B58B1" w:rsidP="008B5BF7">
      <w:pPr>
        <w:jc w:val="both"/>
        <w:outlineLvl w:val="0"/>
        <w:rPr>
          <w:rFonts w:eastAsia="Calibri"/>
          <w:color w:val="000000" w:themeColor="text1"/>
          <w:u w:color="000000"/>
          <w:lang w:val="es-MX" w:eastAsia="fr-FR"/>
        </w:rPr>
      </w:pPr>
      <w:r>
        <w:rPr>
          <w:rFonts w:eastAsia="Calibri"/>
          <w:color w:val="000000" w:themeColor="text1"/>
          <w:u w:color="000000"/>
          <w:lang w:val="es-MX" w:eastAsia="fr-FR"/>
        </w:rPr>
        <w:t>27</w:t>
      </w:r>
      <w:r w:rsidR="00724B40" w:rsidRPr="009D7C6B">
        <w:rPr>
          <w:rFonts w:eastAsia="Calibri"/>
          <w:color w:val="000000" w:themeColor="text1"/>
          <w:u w:color="000000"/>
          <w:lang w:val="es-MX" w:eastAsia="fr-FR"/>
        </w:rPr>
        <w:t xml:space="preserve">. </w:t>
      </w:r>
      <w:r w:rsidR="007906DF" w:rsidRPr="009D7C6B">
        <w:rPr>
          <w:rFonts w:eastAsia="Calibri"/>
          <w:color w:val="000000" w:themeColor="text1"/>
          <w:u w:color="000000"/>
          <w:lang w:val="es-MX" w:eastAsia="fr-FR"/>
        </w:rPr>
        <w:t xml:space="preserve">Nos congratulamos por la reforma al Código de Infancia y Adolescencia, en la que se amplían las funciones de la Policía para que pueda realizar el control interno de los Centros de Atención Especializada, prestar recurso humano para traslado de los adolescentes privados de la libertad y ordenar el cierre de los establecimientos que violen los principios y lineamientos del Código de la Infancia. </w:t>
      </w:r>
      <w:r w:rsidR="00DD05DA">
        <w:rPr>
          <w:rFonts w:eastAsia="Calibri"/>
          <w:color w:val="000000" w:themeColor="text1"/>
          <w:u w:color="000000"/>
          <w:lang w:val="es-MX" w:eastAsia="fr-FR"/>
        </w:rPr>
        <w:t>Asimismo, s</w:t>
      </w:r>
      <w:r w:rsidR="008B5BF7" w:rsidRPr="009D7C6B">
        <w:rPr>
          <w:rFonts w:eastAsia="Calibri"/>
          <w:color w:val="000000" w:themeColor="text1"/>
          <w:u w:color="000000"/>
          <w:lang w:val="es-MX" w:eastAsia="fr-FR"/>
        </w:rPr>
        <w:t xml:space="preserve">e valora el esfuerzo de fortalecer a las instituciones </w:t>
      </w:r>
      <w:r w:rsidR="00E53C84">
        <w:rPr>
          <w:rFonts w:eastAsia="Calibri"/>
          <w:color w:val="000000" w:themeColor="text1"/>
          <w:u w:color="000000"/>
          <w:lang w:val="es-MX" w:eastAsia="fr-FR"/>
        </w:rPr>
        <w:t>para luchar contra</w:t>
      </w:r>
      <w:r w:rsidR="00E53C84" w:rsidRPr="009D7C6B">
        <w:rPr>
          <w:rFonts w:eastAsia="Calibri"/>
          <w:color w:val="000000" w:themeColor="text1"/>
          <w:u w:color="000000"/>
          <w:lang w:val="es-MX" w:eastAsia="fr-FR"/>
        </w:rPr>
        <w:t xml:space="preserve"> </w:t>
      </w:r>
      <w:r w:rsidR="007906DF" w:rsidRPr="009D7C6B">
        <w:rPr>
          <w:rFonts w:eastAsia="Calibri"/>
          <w:color w:val="000000" w:themeColor="text1"/>
          <w:u w:color="000000"/>
          <w:lang w:val="es-MX" w:eastAsia="fr-FR"/>
        </w:rPr>
        <w:t xml:space="preserve">la impunidad </w:t>
      </w:r>
      <w:r w:rsidR="008B5BF7" w:rsidRPr="009D7C6B">
        <w:rPr>
          <w:rFonts w:eastAsia="Calibri"/>
          <w:color w:val="000000" w:themeColor="text1"/>
          <w:u w:color="000000"/>
          <w:lang w:val="es-MX" w:eastAsia="fr-FR"/>
        </w:rPr>
        <w:t xml:space="preserve">a través </w:t>
      </w:r>
      <w:r w:rsidR="007906DF" w:rsidRPr="009D7C6B">
        <w:rPr>
          <w:rFonts w:eastAsia="Calibri"/>
          <w:color w:val="000000" w:themeColor="text1"/>
          <w:u w:color="000000"/>
          <w:lang w:val="es-MX" w:eastAsia="fr-FR"/>
        </w:rPr>
        <w:t>del Programa P</w:t>
      </w:r>
      <w:r w:rsidR="008B5BF7" w:rsidRPr="009D7C6B">
        <w:rPr>
          <w:rFonts w:eastAsia="Calibri"/>
          <w:color w:val="000000" w:themeColor="text1"/>
          <w:u w:color="000000"/>
          <w:lang w:val="es-MX" w:eastAsia="fr-FR"/>
        </w:rPr>
        <w:t>residencial de Derechos Humanos, por el cual h</w:t>
      </w:r>
      <w:r w:rsidR="007906DF" w:rsidRPr="009D7C6B">
        <w:rPr>
          <w:rFonts w:eastAsia="Calibri"/>
          <w:color w:val="000000" w:themeColor="text1"/>
          <w:u w:color="000000"/>
          <w:lang w:val="es-MX" w:eastAsia="fr-FR"/>
        </w:rPr>
        <w:t>an sido capacitados más de 200 operadores judiciales de Fiscalía, Procuraduría, Rama Judicial y Justicia Penal Militar así como funcionarios del Instituto Nacional de Medicina Legal.</w:t>
      </w:r>
    </w:p>
    <w:p w:rsidR="008B5BF7" w:rsidRPr="009D7C6B" w:rsidRDefault="008B5BF7" w:rsidP="007906DF">
      <w:pPr>
        <w:jc w:val="both"/>
        <w:outlineLvl w:val="0"/>
        <w:rPr>
          <w:rFonts w:eastAsia="Calibri"/>
          <w:color w:val="000000" w:themeColor="text1"/>
          <w:u w:color="000000"/>
          <w:lang w:val="es-MX" w:eastAsia="fr-FR"/>
        </w:rPr>
      </w:pPr>
    </w:p>
    <w:p w:rsidR="00557F95" w:rsidRPr="009D7C6B" w:rsidRDefault="006B58B1" w:rsidP="00557F95">
      <w:pPr>
        <w:jc w:val="both"/>
        <w:outlineLvl w:val="0"/>
        <w:rPr>
          <w:rFonts w:eastAsia="Calibri"/>
          <w:color w:val="000000" w:themeColor="text1"/>
          <w:u w:color="000000"/>
          <w:lang w:val="es-MX" w:eastAsia="fr-FR"/>
        </w:rPr>
      </w:pPr>
      <w:r>
        <w:rPr>
          <w:rFonts w:eastAsia="Calibri"/>
          <w:color w:val="000000" w:themeColor="text1"/>
          <w:u w:color="000000"/>
          <w:lang w:val="es-MX" w:eastAsia="fr-FR"/>
        </w:rPr>
        <w:t>28</w:t>
      </w:r>
      <w:r w:rsidR="008B5BF7" w:rsidRPr="009D7C6B">
        <w:rPr>
          <w:rFonts w:eastAsia="Calibri"/>
          <w:color w:val="000000" w:themeColor="text1"/>
          <w:u w:color="000000"/>
          <w:lang w:val="es-MX" w:eastAsia="fr-FR"/>
        </w:rPr>
        <w:t xml:space="preserve">. </w:t>
      </w:r>
      <w:r w:rsidR="00E53C84">
        <w:rPr>
          <w:rFonts w:eastAsia="Calibri"/>
          <w:color w:val="000000" w:themeColor="text1"/>
          <w:u w:color="000000"/>
          <w:lang w:val="es-MX" w:eastAsia="fr-FR"/>
        </w:rPr>
        <w:t>S</w:t>
      </w:r>
      <w:r w:rsidR="008B5BF7" w:rsidRPr="009D7C6B">
        <w:rPr>
          <w:rFonts w:eastAsia="Calibri"/>
          <w:color w:val="000000" w:themeColor="text1"/>
          <w:u w:color="000000"/>
          <w:lang w:val="es-MX" w:eastAsia="fr-FR"/>
        </w:rPr>
        <w:t>in embargo</w:t>
      </w:r>
      <w:r w:rsidR="00E53C84">
        <w:rPr>
          <w:rFonts w:eastAsia="Calibri"/>
          <w:color w:val="000000" w:themeColor="text1"/>
          <w:u w:color="000000"/>
          <w:lang w:val="es-MX" w:eastAsia="fr-FR"/>
        </w:rPr>
        <w:t xml:space="preserve">, esta </w:t>
      </w:r>
      <w:r w:rsidR="00EA7BB3">
        <w:rPr>
          <w:rFonts w:eastAsia="Calibri"/>
          <w:color w:val="000000" w:themeColor="text1"/>
          <w:u w:color="000000"/>
          <w:lang w:val="es-MX" w:eastAsia="fr-FR"/>
        </w:rPr>
        <w:t>coalición</w:t>
      </w:r>
      <w:r w:rsidR="00E53C84">
        <w:rPr>
          <w:rFonts w:eastAsia="Calibri"/>
          <w:color w:val="000000" w:themeColor="text1"/>
          <w:u w:color="000000"/>
          <w:lang w:val="es-MX" w:eastAsia="fr-FR"/>
        </w:rPr>
        <w:t xml:space="preserve"> de ONGs nota con </w:t>
      </w:r>
      <w:r w:rsidR="00EA7BB3">
        <w:rPr>
          <w:rFonts w:eastAsia="Calibri"/>
          <w:color w:val="000000" w:themeColor="text1"/>
          <w:u w:color="000000"/>
          <w:lang w:val="es-MX" w:eastAsia="fr-FR"/>
        </w:rPr>
        <w:t>preocupación</w:t>
      </w:r>
      <w:r w:rsidR="00E53C84">
        <w:rPr>
          <w:rFonts w:eastAsia="Calibri"/>
          <w:color w:val="000000" w:themeColor="text1"/>
          <w:u w:color="000000"/>
          <w:lang w:val="es-MX" w:eastAsia="fr-FR"/>
        </w:rPr>
        <w:t xml:space="preserve">  que l</w:t>
      </w:r>
      <w:r w:rsidR="008B5BF7" w:rsidRPr="009D7C6B">
        <w:rPr>
          <w:rFonts w:eastAsia="Calibri"/>
          <w:color w:val="000000" w:themeColor="text1"/>
          <w:u w:color="000000"/>
          <w:lang w:val="es-MX" w:eastAsia="fr-FR"/>
        </w:rPr>
        <w:t>os menores de 18 años ocupan la mayor cifra de víctimas de violencia sexual en Colombia. En el 2015, en 22</w:t>
      </w:r>
      <w:r w:rsidR="00AA71BD" w:rsidRPr="009D7C6B">
        <w:rPr>
          <w:rFonts w:eastAsia="Calibri"/>
          <w:color w:val="000000" w:themeColor="text1"/>
          <w:u w:color="000000"/>
          <w:lang w:val="es-MX" w:eastAsia="fr-FR"/>
        </w:rPr>
        <w:t>,</w:t>
      </w:r>
      <w:r w:rsidR="008B5BF7" w:rsidRPr="009D7C6B">
        <w:rPr>
          <w:rFonts w:eastAsia="Calibri"/>
          <w:color w:val="000000" w:themeColor="text1"/>
          <w:u w:color="000000"/>
          <w:lang w:val="es-MX" w:eastAsia="fr-FR"/>
        </w:rPr>
        <w:t>155 exámenes practicados por Medicina Legal por presuntos delitos sexuales en todas las edades, el 86,57 por ciento de las víctimas eran menores.</w:t>
      </w:r>
      <w:r w:rsidR="00AA71BD" w:rsidRPr="009D7C6B">
        <w:rPr>
          <w:rFonts w:eastAsia="Calibri"/>
          <w:color w:val="000000" w:themeColor="text1"/>
          <w:u w:color="000000"/>
          <w:lang w:val="es-MX" w:eastAsia="fr-FR"/>
        </w:rPr>
        <w:t xml:space="preserve"> </w:t>
      </w:r>
      <w:r w:rsidR="008B5BF7" w:rsidRPr="009D7C6B">
        <w:rPr>
          <w:rFonts w:eastAsia="Calibri"/>
          <w:color w:val="000000" w:themeColor="text1"/>
          <w:u w:color="000000"/>
          <w:lang w:val="es-MX" w:eastAsia="fr-FR"/>
        </w:rPr>
        <w:t>En el primer trimestre del 2017, la zona que reporta más niños víctimas de abuso sexual fue Bogotá, con 779 casos, seguida por Antioquia (513), Valle del Cauca (353), Cundinamarca (276) y Santander (221). Además de las violaciones, la violencia contra los menores incluye homicidios. El año pasado fueron asesinados 682 menores de edad (el 6,38 por ciento de las 10.677 víctimas de asesinato en el país), y entre enero y febrero de este año fueron asesinados 332 niños, según Medicina Legal.</w:t>
      </w:r>
      <w:r w:rsidR="00557F95" w:rsidRPr="009D7C6B">
        <w:rPr>
          <w:rStyle w:val="Rimandonotaapidipagina"/>
          <w:rFonts w:eastAsia="Calibri"/>
          <w:color w:val="000000" w:themeColor="text1"/>
          <w:u w:color="000000"/>
          <w:lang w:val="es-MX" w:eastAsia="fr-FR"/>
        </w:rPr>
        <w:footnoteReference w:id="7"/>
      </w:r>
    </w:p>
    <w:p w:rsidR="00557F95" w:rsidRPr="009D7C6B" w:rsidRDefault="00557F95" w:rsidP="00557F95">
      <w:pPr>
        <w:jc w:val="both"/>
        <w:outlineLvl w:val="0"/>
        <w:rPr>
          <w:rFonts w:eastAsia="Calibri"/>
          <w:color w:val="000000" w:themeColor="text1"/>
          <w:u w:color="000000"/>
          <w:lang w:val="es-MX" w:eastAsia="fr-FR"/>
        </w:rPr>
      </w:pPr>
    </w:p>
    <w:p w:rsidR="003A2039" w:rsidRPr="009D7C6B" w:rsidRDefault="00F526D0" w:rsidP="00557F95">
      <w:pPr>
        <w:jc w:val="both"/>
        <w:outlineLvl w:val="0"/>
        <w:rPr>
          <w:rFonts w:eastAsia="Calibri"/>
          <w:color w:val="000000" w:themeColor="text1"/>
          <w:u w:color="000000"/>
          <w:lang w:val="es-MX" w:eastAsia="fr-FR"/>
        </w:rPr>
      </w:pPr>
      <w:r>
        <w:rPr>
          <w:color w:val="000000" w:themeColor="text1"/>
          <w:lang w:val="es-MX"/>
        </w:rPr>
        <w:t>29</w:t>
      </w:r>
      <w:r w:rsidR="00724B40" w:rsidRPr="009D7C6B">
        <w:rPr>
          <w:color w:val="000000" w:themeColor="text1"/>
          <w:lang w:val="es-MX"/>
        </w:rPr>
        <w:t xml:space="preserve">. </w:t>
      </w:r>
      <w:r w:rsidR="00AA71BD" w:rsidRPr="009D7C6B">
        <w:rPr>
          <w:color w:val="000000" w:themeColor="text1"/>
          <w:lang w:val="es-MX"/>
        </w:rPr>
        <w:t>Las anteriores cifras reflejan que los niños, niñas y adolescentes son muy vulnerables a</w:t>
      </w:r>
      <w:r w:rsidR="003A2039" w:rsidRPr="009D7C6B">
        <w:rPr>
          <w:color w:val="000000" w:themeColor="text1"/>
          <w:lang w:val="es-MX"/>
        </w:rPr>
        <w:t>l maltrato</w:t>
      </w:r>
      <w:r w:rsidR="002361ED">
        <w:rPr>
          <w:color w:val="000000" w:themeColor="text1"/>
          <w:lang w:val="es-MX"/>
        </w:rPr>
        <w:t xml:space="preserve"> y que</w:t>
      </w:r>
      <w:r w:rsidR="002361ED" w:rsidRPr="009D7C6B">
        <w:rPr>
          <w:color w:val="000000" w:themeColor="text1"/>
          <w:lang w:val="es-MX"/>
        </w:rPr>
        <w:t xml:space="preserve"> no se ha logrado la disminución de delitos contra menores</w:t>
      </w:r>
      <w:r w:rsidR="002361ED">
        <w:rPr>
          <w:color w:val="000000" w:themeColor="text1"/>
          <w:lang w:val="es-MX"/>
        </w:rPr>
        <w:t xml:space="preserve">. </w:t>
      </w:r>
      <w:r w:rsidR="00E53C84">
        <w:rPr>
          <w:color w:val="000000" w:themeColor="text1"/>
          <w:lang w:val="es-MX"/>
        </w:rPr>
        <w:t>Los autores de las vi</w:t>
      </w:r>
      <w:r w:rsidR="002361ED">
        <w:rPr>
          <w:color w:val="000000" w:themeColor="text1"/>
          <w:lang w:val="es-MX"/>
        </w:rPr>
        <w:t>o</w:t>
      </w:r>
      <w:r w:rsidR="00E53C84">
        <w:rPr>
          <w:color w:val="000000" w:themeColor="text1"/>
          <w:lang w:val="es-MX"/>
        </w:rPr>
        <w:t xml:space="preserve">lencias son prinicipalmente </w:t>
      </w:r>
      <w:r w:rsidR="002361ED">
        <w:rPr>
          <w:color w:val="000000" w:themeColor="text1"/>
          <w:lang w:val="es-MX"/>
        </w:rPr>
        <w:t>familiares o conocidos por el ni</w:t>
      </w:r>
      <w:r w:rsidRPr="009D7C6B">
        <w:rPr>
          <w:color w:val="000000" w:themeColor="text1"/>
          <w:lang w:val="es-MX"/>
        </w:rPr>
        <w:t>ñ</w:t>
      </w:r>
      <w:r w:rsidR="002361ED">
        <w:rPr>
          <w:color w:val="000000" w:themeColor="text1"/>
          <w:lang w:val="es-MX"/>
        </w:rPr>
        <w:t xml:space="preserve">o. Cuanto a la violencia sexual, este tipo de abuso se evidencia con mucha frecuencia en Colombia y el sistema judicial resulta muy lento y débil con resto a este delito, </w:t>
      </w:r>
      <w:r w:rsidR="003A2039" w:rsidRPr="009D7C6B">
        <w:rPr>
          <w:color w:val="000000" w:themeColor="text1"/>
          <w:lang w:val="es-MX"/>
        </w:rPr>
        <w:t>lo que genera la incertidumbre de la eficacia de la aplicación de las leyes.</w:t>
      </w:r>
      <w:r w:rsidR="00E53C84">
        <w:rPr>
          <w:color w:val="000000" w:themeColor="text1"/>
          <w:lang w:val="es-MX"/>
        </w:rPr>
        <w:t xml:space="preserve"> </w:t>
      </w:r>
    </w:p>
    <w:p w:rsidR="006231CA" w:rsidRPr="009D7C6B" w:rsidRDefault="006231CA" w:rsidP="00252D45">
      <w:pPr>
        <w:pStyle w:val="Cuerpo"/>
        <w:spacing w:after="0" w:line="240" w:lineRule="auto"/>
        <w:jc w:val="both"/>
        <w:rPr>
          <w:rFonts w:ascii="Times New Roman" w:hAnsi="Times New Roman" w:cs="Times New Roman"/>
          <w:color w:val="000000" w:themeColor="text1"/>
          <w:sz w:val="24"/>
          <w:szCs w:val="24"/>
          <w:lang w:val="es-MX"/>
        </w:rPr>
      </w:pPr>
    </w:p>
    <w:p w:rsidR="006231CA" w:rsidRPr="009D7C6B" w:rsidRDefault="00F526D0" w:rsidP="006231CA">
      <w:pPr>
        <w:pStyle w:val="Cuerpo"/>
        <w:spacing w:after="0" w:line="24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30</w:t>
      </w:r>
      <w:r w:rsidR="006231CA" w:rsidRPr="009D7C6B">
        <w:rPr>
          <w:rFonts w:ascii="Times New Roman" w:hAnsi="Times New Roman" w:cs="Times New Roman"/>
          <w:color w:val="000000" w:themeColor="text1"/>
          <w:sz w:val="24"/>
          <w:szCs w:val="24"/>
          <w:lang w:val="es-MX"/>
        </w:rPr>
        <w:t xml:space="preserve">. </w:t>
      </w:r>
      <w:r w:rsidR="00396926">
        <w:rPr>
          <w:rFonts w:ascii="Times New Roman" w:hAnsi="Times New Roman" w:cs="Times New Roman"/>
          <w:color w:val="000000" w:themeColor="text1"/>
          <w:sz w:val="24"/>
          <w:szCs w:val="24"/>
          <w:lang w:val="es-MX"/>
        </w:rPr>
        <w:t>Finalmente, la reciente creaci</w:t>
      </w:r>
      <w:r w:rsidR="005733B1" w:rsidRPr="005733B1">
        <w:rPr>
          <w:rFonts w:ascii="Times New Roman" w:hAnsi="Times New Roman" w:cs="Times New Roman"/>
          <w:color w:val="000000" w:themeColor="text1"/>
          <w:sz w:val="24"/>
          <w:szCs w:val="24"/>
          <w:lang w:val="es-MX"/>
        </w:rPr>
        <w:t>ó</w:t>
      </w:r>
      <w:r w:rsidR="00396926">
        <w:rPr>
          <w:rFonts w:ascii="Times New Roman" w:hAnsi="Times New Roman" w:cs="Times New Roman"/>
          <w:color w:val="000000" w:themeColor="text1"/>
          <w:sz w:val="24"/>
          <w:szCs w:val="24"/>
          <w:lang w:val="es-MX"/>
        </w:rPr>
        <w:t xml:space="preserve">n de </w:t>
      </w:r>
      <w:r w:rsidR="00396926" w:rsidRPr="009D7C6B">
        <w:rPr>
          <w:rFonts w:ascii="Times New Roman" w:hAnsi="Times New Roman" w:cs="Times New Roman"/>
          <w:color w:val="000000" w:themeColor="text1"/>
          <w:sz w:val="24"/>
          <w:szCs w:val="24"/>
          <w:lang w:val="es-MX"/>
        </w:rPr>
        <w:t xml:space="preserve">la Jurisdicción Especial para la Paz (JEP), </w:t>
      </w:r>
      <w:r w:rsidR="006231CA" w:rsidRPr="009D7C6B">
        <w:rPr>
          <w:rFonts w:ascii="Times New Roman" w:hAnsi="Times New Roman" w:cs="Times New Roman"/>
          <w:color w:val="000000" w:themeColor="text1"/>
          <w:sz w:val="24"/>
          <w:szCs w:val="24"/>
          <w:lang w:val="es-MX"/>
        </w:rPr>
        <w:t xml:space="preserve">como resultado de los acuerdos de paz con las FARC, </w:t>
      </w:r>
      <w:r w:rsidR="00396926">
        <w:rPr>
          <w:rFonts w:ascii="Times New Roman" w:hAnsi="Times New Roman" w:cs="Times New Roman"/>
          <w:color w:val="000000" w:themeColor="text1"/>
          <w:sz w:val="24"/>
          <w:szCs w:val="24"/>
          <w:lang w:val="es-MX"/>
        </w:rPr>
        <w:t xml:space="preserve">podria ser una herramienta util para luchar contra la impunidad de </w:t>
      </w:r>
      <w:r w:rsidR="000F4423" w:rsidRPr="009D7C6B">
        <w:rPr>
          <w:rFonts w:ascii="Times New Roman" w:hAnsi="Times New Roman" w:cs="Times New Roman"/>
          <w:color w:val="000000" w:themeColor="text1"/>
          <w:sz w:val="24"/>
          <w:szCs w:val="24"/>
          <w:lang w:val="es-MX"/>
        </w:rPr>
        <w:t xml:space="preserve">los </w:t>
      </w:r>
      <w:r w:rsidR="006231CA" w:rsidRPr="009D7C6B">
        <w:rPr>
          <w:rFonts w:ascii="Times New Roman" w:hAnsi="Times New Roman" w:cs="Times New Roman"/>
          <w:color w:val="000000" w:themeColor="text1"/>
          <w:sz w:val="24"/>
          <w:szCs w:val="24"/>
          <w:lang w:val="es-MX"/>
        </w:rPr>
        <w:t>delitos sexuales</w:t>
      </w:r>
      <w:r w:rsidR="000F4423" w:rsidRPr="009D7C6B">
        <w:rPr>
          <w:rFonts w:ascii="Times New Roman" w:hAnsi="Times New Roman" w:cs="Times New Roman"/>
          <w:color w:val="000000" w:themeColor="text1"/>
          <w:sz w:val="24"/>
          <w:szCs w:val="24"/>
          <w:lang w:val="es-MX"/>
        </w:rPr>
        <w:t xml:space="preserve"> cometidos en el contexto de la guerrilla</w:t>
      </w:r>
      <w:r w:rsidR="006231CA" w:rsidRPr="009D7C6B">
        <w:rPr>
          <w:rFonts w:ascii="Times New Roman" w:hAnsi="Times New Roman" w:cs="Times New Roman"/>
          <w:color w:val="000000" w:themeColor="text1"/>
          <w:sz w:val="24"/>
          <w:szCs w:val="24"/>
          <w:lang w:val="es-MX"/>
        </w:rPr>
        <w:t>.</w:t>
      </w:r>
    </w:p>
    <w:p w:rsidR="003A2039" w:rsidRPr="009D7C6B" w:rsidRDefault="003A2039" w:rsidP="00252D45">
      <w:pPr>
        <w:pStyle w:val="Cuerpo"/>
        <w:spacing w:after="0" w:line="240" w:lineRule="auto"/>
        <w:jc w:val="both"/>
        <w:rPr>
          <w:rFonts w:ascii="Times New Roman" w:hAnsi="Times New Roman" w:cs="Times New Roman"/>
          <w:color w:val="000000" w:themeColor="text1"/>
          <w:sz w:val="24"/>
          <w:szCs w:val="24"/>
          <w:lang w:val="es-MX"/>
        </w:rPr>
      </w:pPr>
    </w:p>
    <w:p w:rsidR="00DF1EB1" w:rsidRPr="009D7C6B" w:rsidRDefault="005733B1" w:rsidP="00252D45">
      <w:pPr>
        <w:pStyle w:val="Cuerpo"/>
        <w:spacing w:line="240" w:lineRule="auto"/>
        <w:jc w:val="both"/>
        <w:rPr>
          <w:rFonts w:ascii="Times New Roman" w:eastAsia="Times New Roman" w:hAnsi="Times New Roman" w:cs="Times New Roman"/>
          <w:b/>
          <w:bCs/>
          <w:i/>
          <w:iCs/>
          <w:color w:val="000000" w:themeColor="text1"/>
          <w:sz w:val="24"/>
          <w:szCs w:val="24"/>
          <w:lang w:val="es-MX"/>
        </w:rPr>
      </w:pPr>
      <w:r>
        <w:rPr>
          <w:rFonts w:ascii="Times New Roman" w:hAnsi="Times New Roman" w:cs="Times New Roman"/>
          <w:b/>
          <w:bCs/>
          <w:i/>
          <w:iCs/>
          <w:color w:val="000000" w:themeColor="text1"/>
          <w:sz w:val="24"/>
          <w:szCs w:val="24"/>
          <w:lang w:val="es-MX"/>
        </w:rPr>
        <w:t>31</w:t>
      </w:r>
      <w:r w:rsidR="00724B40" w:rsidRPr="009D7C6B">
        <w:rPr>
          <w:rFonts w:ascii="Times New Roman" w:hAnsi="Times New Roman" w:cs="Times New Roman"/>
          <w:b/>
          <w:bCs/>
          <w:i/>
          <w:iCs/>
          <w:color w:val="000000" w:themeColor="text1"/>
          <w:sz w:val="24"/>
          <w:szCs w:val="24"/>
          <w:lang w:val="es-MX"/>
        </w:rPr>
        <w:t>. Por lo anterior, esta coalición</w:t>
      </w:r>
      <w:r w:rsidR="00375AFD" w:rsidRPr="009D7C6B">
        <w:rPr>
          <w:rFonts w:ascii="Times New Roman" w:hAnsi="Times New Roman" w:cs="Times New Roman"/>
          <w:b/>
          <w:bCs/>
          <w:i/>
          <w:iCs/>
          <w:color w:val="000000" w:themeColor="text1"/>
          <w:sz w:val="24"/>
          <w:szCs w:val="24"/>
          <w:lang w:val="es-MX"/>
        </w:rPr>
        <w:t xml:space="preserve"> de ONG</w:t>
      </w:r>
      <w:r w:rsidR="00C23C91" w:rsidRPr="009D7C6B">
        <w:rPr>
          <w:rFonts w:ascii="Times New Roman" w:hAnsi="Times New Roman" w:cs="Times New Roman"/>
          <w:b/>
          <w:bCs/>
          <w:i/>
          <w:iCs/>
          <w:color w:val="000000" w:themeColor="text1"/>
          <w:sz w:val="24"/>
          <w:szCs w:val="24"/>
          <w:lang w:val="es-MX"/>
        </w:rPr>
        <w:t xml:space="preserve"> recomiend</w:t>
      </w:r>
      <w:r w:rsidR="008A293B" w:rsidRPr="009D7C6B">
        <w:rPr>
          <w:rFonts w:ascii="Times New Roman" w:hAnsi="Times New Roman" w:cs="Times New Roman"/>
          <w:b/>
          <w:bCs/>
          <w:i/>
          <w:iCs/>
          <w:color w:val="000000" w:themeColor="text1"/>
          <w:sz w:val="24"/>
          <w:szCs w:val="24"/>
          <w:lang w:val="es-MX"/>
        </w:rPr>
        <w:t xml:space="preserve">a que </w:t>
      </w:r>
      <w:r w:rsidR="00E53C84">
        <w:rPr>
          <w:rFonts w:ascii="Times New Roman" w:hAnsi="Times New Roman" w:cs="Times New Roman"/>
          <w:b/>
          <w:bCs/>
          <w:i/>
          <w:iCs/>
          <w:color w:val="000000" w:themeColor="text1"/>
          <w:sz w:val="24"/>
          <w:szCs w:val="24"/>
          <w:lang w:val="es-MX"/>
        </w:rPr>
        <w:t>Colombia</w:t>
      </w:r>
      <w:r w:rsidR="00724B40" w:rsidRPr="009D7C6B">
        <w:rPr>
          <w:rFonts w:ascii="Times New Roman" w:hAnsi="Times New Roman" w:cs="Times New Roman"/>
          <w:b/>
          <w:bCs/>
          <w:i/>
          <w:iCs/>
          <w:color w:val="000000" w:themeColor="text1"/>
          <w:sz w:val="24"/>
          <w:szCs w:val="24"/>
          <w:lang w:val="es-MX"/>
        </w:rPr>
        <w:t>:</w:t>
      </w:r>
    </w:p>
    <w:p w:rsidR="00D2637B" w:rsidRPr="009D7C6B" w:rsidRDefault="005733B1" w:rsidP="00D2637B">
      <w:pPr>
        <w:pStyle w:val="Cuerpo"/>
        <w:numPr>
          <w:ilvl w:val="0"/>
          <w:numId w:val="9"/>
        </w:numPr>
        <w:tabs>
          <w:tab w:val="num" w:pos="690"/>
          <w:tab w:val="left" w:pos="720"/>
        </w:tabs>
        <w:spacing w:after="0" w:line="240" w:lineRule="auto"/>
        <w:ind w:left="690" w:hanging="330"/>
        <w:jc w:val="both"/>
        <w:rPr>
          <w:rFonts w:ascii="Times New Roman" w:eastAsia="Times New Roman" w:hAnsi="Times New Roman" w:cs="Times New Roman"/>
          <w:b/>
          <w:bCs/>
          <w:i/>
          <w:iCs/>
          <w:color w:val="000000" w:themeColor="text1"/>
          <w:sz w:val="24"/>
          <w:szCs w:val="24"/>
          <w:lang w:val="es-MX"/>
        </w:rPr>
      </w:pPr>
      <w:r>
        <w:rPr>
          <w:rFonts w:ascii="Times New Roman" w:hAnsi="Times New Roman" w:cs="Times New Roman"/>
          <w:b/>
          <w:bCs/>
          <w:i/>
          <w:iCs/>
          <w:color w:val="000000" w:themeColor="text1"/>
          <w:sz w:val="24"/>
          <w:szCs w:val="24"/>
          <w:lang w:val="es-MX"/>
        </w:rPr>
        <w:t>Garantice</w:t>
      </w:r>
      <w:r w:rsidR="00D2637B" w:rsidRPr="009D7C6B">
        <w:rPr>
          <w:rFonts w:ascii="Times New Roman" w:hAnsi="Times New Roman" w:cs="Times New Roman"/>
          <w:b/>
          <w:bCs/>
          <w:i/>
          <w:iCs/>
          <w:color w:val="000000" w:themeColor="text1"/>
          <w:sz w:val="24"/>
          <w:szCs w:val="24"/>
          <w:lang w:val="es-MX"/>
        </w:rPr>
        <w:t xml:space="preserve"> la aplicación de sanciones a </w:t>
      </w:r>
      <w:r w:rsidR="00396926">
        <w:rPr>
          <w:rFonts w:ascii="Times New Roman" w:hAnsi="Times New Roman" w:cs="Times New Roman"/>
          <w:b/>
          <w:bCs/>
          <w:i/>
          <w:iCs/>
          <w:color w:val="000000" w:themeColor="text1"/>
          <w:sz w:val="24"/>
          <w:szCs w:val="24"/>
          <w:lang w:val="es-MX"/>
        </w:rPr>
        <w:t xml:space="preserve">los autores </w:t>
      </w:r>
      <w:r w:rsidR="00D2637B" w:rsidRPr="009D7C6B">
        <w:rPr>
          <w:rFonts w:ascii="Times New Roman" w:hAnsi="Times New Roman" w:cs="Times New Roman"/>
          <w:b/>
          <w:bCs/>
          <w:i/>
          <w:iCs/>
          <w:color w:val="000000" w:themeColor="text1"/>
          <w:sz w:val="24"/>
          <w:szCs w:val="24"/>
          <w:lang w:val="es-MX"/>
        </w:rPr>
        <w:t xml:space="preserve">de </w:t>
      </w:r>
      <w:r w:rsidR="00396926">
        <w:rPr>
          <w:rFonts w:ascii="Times New Roman" w:hAnsi="Times New Roman" w:cs="Times New Roman"/>
          <w:b/>
          <w:bCs/>
          <w:i/>
          <w:iCs/>
          <w:color w:val="000000" w:themeColor="text1"/>
          <w:sz w:val="24"/>
          <w:szCs w:val="24"/>
          <w:lang w:val="es-MX"/>
        </w:rPr>
        <w:t xml:space="preserve">violencia </w:t>
      </w:r>
      <w:r w:rsidR="00D2637B" w:rsidRPr="009D7C6B">
        <w:rPr>
          <w:rFonts w:ascii="Times New Roman" w:hAnsi="Times New Roman" w:cs="Times New Roman"/>
          <w:b/>
          <w:bCs/>
          <w:i/>
          <w:iCs/>
          <w:color w:val="000000" w:themeColor="text1"/>
          <w:sz w:val="24"/>
          <w:szCs w:val="24"/>
          <w:lang w:val="es-MX"/>
        </w:rPr>
        <w:t>físic</w:t>
      </w:r>
      <w:r w:rsidR="00396926">
        <w:rPr>
          <w:rFonts w:ascii="Times New Roman" w:hAnsi="Times New Roman" w:cs="Times New Roman"/>
          <w:b/>
          <w:bCs/>
          <w:i/>
          <w:iCs/>
          <w:color w:val="000000" w:themeColor="text1"/>
          <w:sz w:val="24"/>
          <w:szCs w:val="24"/>
          <w:lang w:val="es-MX"/>
        </w:rPr>
        <w:t>a</w:t>
      </w:r>
      <w:r w:rsidR="00D2637B" w:rsidRPr="009D7C6B">
        <w:rPr>
          <w:rFonts w:ascii="Times New Roman" w:hAnsi="Times New Roman" w:cs="Times New Roman"/>
          <w:b/>
          <w:bCs/>
          <w:i/>
          <w:iCs/>
          <w:color w:val="000000" w:themeColor="text1"/>
          <w:sz w:val="24"/>
          <w:szCs w:val="24"/>
          <w:lang w:val="es-MX"/>
        </w:rPr>
        <w:t xml:space="preserve"> y sexual de niños, niñas y adolescentes</w:t>
      </w:r>
      <w:r w:rsidR="008A293B" w:rsidRPr="009D7C6B">
        <w:rPr>
          <w:rFonts w:ascii="Times New Roman" w:hAnsi="Times New Roman" w:cs="Times New Roman"/>
          <w:b/>
          <w:bCs/>
          <w:i/>
          <w:iCs/>
          <w:color w:val="000000" w:themeColor="text1"/>
          <w:sz w:val="24"/>
          <w:szCs w:val="24"/>
          <w:lang w:val="es-MX"/>
        </w:rPr>
        <w:t>.</w:t>
      </w:r>
    </w:p>
    <w:p w:rsidR="00D2637B" w:rsidRPr="009D7C6B" w:rsidRDefault="00474BA5" w:rsidP="00D2637B">
      <w:pPr>
        <w:pStyle w:val="Cuerpo"/>
        <w:numPr>
          <w:ilvl w:val="0"/>
          <w:numId w:val="9"/>
        </w:numPr>
        <w:tabs>
          <w:tab w:val="num" w:pos="690"/>
          <w:tab w:val="left" w:pos="720"/>
        </w:tabs>
        <w:spacing w:after="0" w:line="240" w:lineRule="auto"/>
        <w:ind w:left="690" w:hanging="330"/>
        <w:jc w:val="both"/>
        <w:rPr>
          <w:rFonts w:ascii="Times New Roman" w:eastAsia="Times New Roman" w:hAnsi="Times New Roman" w:cs="Times New Roman"/>
          <w:b/>
          <w:bCs/>
          <w:i/>
          <w:iCs/>
          <w:color w:val="000000" w:themeColor="text1"/>
          <w:sz w:val="24"/>
          <w:szCs w:val="24"/>
          <w:lang w:val="es-MX"/>
        </w:rPr>
      </w:pPr>
      <w:r w:rsidRPr="009D7C6B">
        <w:rPr>
          <w:rFonts w:ascii="Times New Roman" w:eastAsia="Times New Roman" w:hAnsi="Times New Roman" w:cs="Times New Roman"/>
          <w:b/>
          <w:bCs/>
          <w:i/>
          <w:iCs/>
          <w:color w:val="000000" w:themeColor="text1"/>
          <w:sz w:val="24"/>
          <w:szCs w:val="24"/>
          <w:lang w:val="es-MX"/>
        </w:rPr>
        <w:t>Desarrolle campañ</w:t>
      </w:r>
      <w:r w:rsidR="00D35D39" w:rsidRPr="009D7C6B">
        <w:rPr>
          <w:rFonts w:ascii="Times New Roman" w:eastAsia="Times New Roman" w:hAnsi="Times New Roman" w:cs="Times New Roman"/>
          <w:b/>
          <w:bCs/>
          <w:i/>
          <w:iCs/>
          <w:color w:val="000000" w:themeColor="text1"/>
          <w:sz w:val="24"/>
          <w:szCs w:val="24"/>
          <w:lang w:val="es-MX"/>
        </w:rPr>
        <w:t xml:space="preserve">as de </w:t>
      </w:r>
      <w:r w:rsidRPr="009D7C6B">
        <w:rPr>
          <w:rFonts w:ascii="Times New Roman" w:eastAsia="Times New Roman" w:hAnsi="Times New Roman" w:cs="Times New Roman"/>
          <w:b/>
          <w:bCs/>
          <w:i/>
          <w:iCs/>
          <w:color w:val="000000" w:themeColor="text1"/>
          <w:sz w:val="24"/>
          <w:szCs w:val="24"/>
          <w:lang w:val="es-MX"/>
        </w:rPr>
        <w:t>sensibilización</w:t>
      </w:r>
      <w:r w:rsidR="00D35D39" w:rsidRPr="009D7C6B">
        <w:rPr>
          <w:rFonts w:ascii="Times New Roman" w:eastAsia="Times New Roman" w:hAnsi="Times New Roman" w:cs="Times New Roman"/>
          <w:b/>
          <w:bCs/>
          <w:i/>
          <w:iCs/>
          <w:color w:val="000000" w:themeColor="text1"/>
          <w:sz w:val="24"/>
          <w:szCs w:val="24"/>
          <w:lang w:val="es-MX"/>
        </w:rPr>
        <w:t xml:space="preserve"> destinadas </w:t>
      </w:r>
      <w:r w:rsidR="008A293B" w:rsidRPr="009D7C6B">
        <w:rPr>
          <w:rFonts w:ascii="Times New Roman" w:eastAsia="Times New Roman" w:hAnsi="Times New Roman" w:cs="Times New Roman"/>
          <w:b/>
          <w:bCs/>
          <w:i/>
          <w:iCs/>
          <w:color w:val="000000" w:themeColor="text1"/>
          <w:sz w:val="24"/>
          <w:szCs w:val="24"/>
          <w:lang w:val="es-MX"/>
        </w:rPr>
        <w:t>a toda la soc</w:t>
      </w:r>
      <w:r w:rsidR="00FF39E5" w:rsidRPr="009D7C6B">
        <w:rPr>
          <w:rFonts w:ascii="Times New Roman" w:eastAsia="Times New Roman" w:hAnsi="Times New Roman" w:cs="Times New Roman"/>
          <w:b/>
          <w:bCs/>
          <w:i/>
          <w:iCs/>
          <w:color w:val="000000" w:themeColor="text1"/>
          <w:sz w:val="24"/>
          <w:szCs w:val="24"/>
          <w:lang w:val="es-MX"/>
        </w:rPr>
        <w:t xml:space="preserve">iedad civil, en especial a los padres y otros </w:t>
      </w:r>
      <w:r w:rsidR="00D35D39" w:rsidRPr="009D7C6B">
        <w:rPr>
          <w:rFonts w:ascii="Times New Roman" w:eastAsia="Times New Roman" w:hAnsi="Times New Roman" w:cs="Times New Roman"/>
          <w:b/>
          <w:bCs/>
          <w:i/>
          <w:iCs/>
          <w:color w:val="000000" w:themeColor="text1"/>
          <w:sz w:val="24"/>
          <w:szCs w:val="24"/>
          <w:lang w:val="es-MX"/>
        </w:rPr>
        <w:t>miembros de la familia</w:t>
      </w:r>
      <w:r w:rsidRPr="009D7C6B">
        <w:rPr>
          <w:rFonts w:ascii="Times New Roman" w:eastAsia="Times New Roman" w:hAnsi="Times New Roman" w:cs="Times New Roman"/>
          <w:b/>
          <w:bCs/>
          <w:i/>
          <w:iCs/>
          <w:color w:val="000000" w:themeColor="text1"/>
          <w:sz w:val="24"/>
          <w:szCs w:val="24"/>
          <w:lang w:val="es-MX"/>
        </w:rPr>
        <w:t xml:space="preserve"> para combatir la violencia intrafamiliar hacia los niños</w:t>
      </w:r>
      <w:r w:rsidR="008A293B" w:rsidRPr="009D7C6B">
        <w:rPr>
          <w:rFonts w:ascii="Times New Roman" w:eastAsia="Times New Roman" w:hAnsi="Times New Roman" w:cs="Times New Roman"/>
          <w:b/>
          <w:bCs/>
          <w:i/>
          <w:iCs/>
          <w:color w:val="000000" w:themeColor="text1"/>
          <w:sz w:val="24"/>
          <w:szCs w:val="24"/>
          <w:lang w:val="es-MX"/>
        </w:rPr>
        <w:t xml:space="preserve"> y niñas</w:t>
      </w:r>
      <w:r w:rsidR="00121E0D" w:rsidRPr="009D7C6B">
        <w:rPr>
          <w:rFonts w:ascii="Times New Roman" w:eastAsia="Times New Roman" w:hAnsi="Times New Roman" w:cs="Times New Roman"/>
          <w:b/>
          <w:bCs/>
          <w:i/>
          <w:iCs/>
          <w:color w:val="000000" w:themeColor="text1"/>
          <w:sz w:val="24"/>
          <w:szCs w:val="24"/>
          <w:lang w:val="es-MX"/>
        </w:rPr>
        <w:t>.</w:t>
      </w:r>
    </w:p>
    <w:p w:rsidR="00396926" w:rsidRDefault="00396926" w:rsidP="00EA7BE4">
      <w:pPr>
        <w:pStyle w:val="Cuerpo"/>
        <w:spacing w:after="0" w:line="240" w:lineRule="auto"/>
        <w:jc w:val="both"/>
        <w:rPr>
          <w:rFonts w:ascii="Times New Roman" w:eastAsia="Times New Roman" w:hAnsi="Times New Roman" w:cs="Times New Roman"/>
          <w:b/>
          <w:bCs/>
          <w:i/>
          <w:iCs/>
          <w:color w:val="000000" w:themeColor="text1"/>
          <w:sz w:val="24"/>
          <w:szCs w:val="24"/>
          <w:lang w:val="es-MX"/>
        </w:rPr>
      </w:pPr>
    </w:p>
    <w:p w:rsidR="0067241C" w:rsidRPr="009D7C6B" w:rsidRDefault="005733B1" w:rsidP="0067241C">
      <w:pPr>
        <w:pStyle w:val="Cuerpo"/>
        <w:spacing w:line="240" w:lineRule="auto"/>
        <w:jc w:val="both"/>
        <w:rPr>
          <w:rFonts w:ascii="Times New Roman" w:eastAsia="Times New Roman" w:hAnsi="Times New Roman" w:cs="Times New Roman"/>
          <w:b/>
          <w:color w:val="000000" w:themeColor="text1"/>
          <w:sz w:val="24"/>
          <w:szCs w:val="24"/>
          <w:u w:color="984806"/>
          <w:shd w:val="clear" w:color="auto" w:fill="00FFFF"/>
          <w:lang w:val="es-MX"/>
        </w:rPr>
      </w:pPr>
      <w:r>
        <w:rPr>
          <w:rFonts w:ascii="Times New Roman" w:hAnsi="Times New Roman" w:cs="Times New Roman"/>
          <w:b/>
          <w:color w:val="000000" w:themeColor="text1"/>
          <w:sz w:val="24"/>
          <w:szCs w:val="24"/>
          <w:lang w:val="es-MX"/>
        </w:rPr>
        <w:t>V</w:t>
      </w:r>
      <w:r w:rsidR="0067241C" w:rsidRPr="009D7C6B">
        <w:rPr>
          <w:rFonts w:ascii="Times New Roman" w:hAnsi="Times New Roman" w:cs="Times New Roman"/>
          <w:b/>
          <w:color w:val="000000" w:themeColor="text1"/>
          <w:sz w:val="24"/>
          <w:szCs w:val="24"/>
          <w:lang w:val="es-MX"/>
        </w:rPr>
        <w:t>.  DERECHOS DE LOS JÓVENES (18 – 29 a</w:t>
      </w:r>
      <w:r w:rsidR="0067241C" w:rsidRPr="009D7C6B">
        <w:rPr>
          <w:rFonts w:ascii="Times New Roman" w:hAnsi="Times New Roman" w:cs="Times New Roman"/>
          <w:b/>
          <w:bCs/>
          <w:iCs/>
          <w:color w:val="000000" w:themeColor="text1"/>
          <w:sz w:val="24"/>
          <w:szCs w:val="24"/>
          <w:lang w:val="es-MX"/>
        </w:rPr>
        <w:t>ñ</w:t>
      </w:r>
      <w:r w:rsidR="0067241C" w:rsidRPr="009D7C6B">
        <w:rPr>
          <w:rFonts w:ascii="Times New Roman" w:hAnsi="Times New Roman" w:cs="Times New Roman"/>
          <w:b/>
          <w:color w:val="000000" w:themeColor="text1"/>
          <w:sz w:val="24"/>
          <w:szCs w:val="24"/>
          <w:lang w:val="es-MX"/>
        </w:rPr>
        <w:t>os)</w:t>
      </w:r>
      <w:r w:rsidR="0067241C" w:rsidRPr="009D7C6B">
        <w:rPr>
          <w:rStyle w:val="Rimandonotaapidipagina"/>
          <w:rFonts w:ascii="Times New Roman" w:hAnsi="Times New Roman" w:cs="Times New Roman"/>
          <w:b/>
          <w:color w:val="000000" w:themeColor="text1"/>
          <w:sz w:val="24"/>
          <w:szCs w:val="24"/>
          <w:lang w:val="es-MX"/>
        </w:rPr>
        <w:footnoteReference w:id="8"/>
      </w:r>
    </w:p>
    <w:p w:rsidR="0067241C" w:rsidRPr="009D7C6B" w:rsidRDefault="005733B1" w:rsidP="0067241C">
      <w:pPr>
        <w:pStyle w:val="Cuerpo"/>
        <w:spacing w:after="0" w:line="24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lastRenderedPageBreak/>
        <w:t>32</w:t>
      </w:r>
      <w:r w:rsidR="0067241C" w:rsidRPr="009D7C6B">
        <w:rPr>
          <w:rFonts w:ascii="Times New Roman" w:hAnsi="Times New Roman" w:cs="Times New Roman"/>
          <w:color w:val="000000" w:themeColor="text1"/>
          <w:sz w:val="24"/>
          <w:szCs w:val="24"/>
          <w:lang w:val="es-MX"/>
        </w:rPr>
        <w:t>. Aunque hay</w:t>
      </w:r>
      <w:r>
        <w:rPr>
          <w:rFonts w:ascii="Times New Roman" w:hAnsi="Times New Roman" w:cs="Times New Roman"/>
          <w:color w:val="000000" w:themeColor="text1"/>
          <w:sz w:val="24"/>
          <w:szCs w:val="24"/>
          <w:lang w:val="es-MX"/>
        </w:rPr>
        <w:t>a</w:t>
      </w:r>
      <w:r w:rsidR="0067241C" w:rsidRPr="009D7C6B">
        <w:rPr>
          <w:rFonts w:ascii="Times New Roman" w:hAnsi="Times New Roman" w:cs="Times New Roman"/>
          <w:color w:val="000000" w:themeColor="text1"/>
          <w:sz w:val="24"/>
          <w:szCs w:val="24"/>
          <w:lang w:val="es-MX"/>
        </w:rPr>
        <w:t xml:space="preserve"> una disminución muy minúscula en las tasas de desempleo,</w:t>
      </w:r>
      <w:r w:rsidR="0067241C" w:rsidRPr="009D7C6B">
        <w:rPr>
          <w:rStyle w:val="Rimandonotaapidipagina"/>
          <w:rFonts w:ascii="Times New Roman" w:hAnsi="Times New Roman" w:cs="Times New Roman"/>
          <w:color w:val="000000" w:themeColor="text1"/>
          <w:sz w:val="24"/>
          <w:szCs w:val="24"/>
          <w:lang w:val="es-MX"/>
        </w:rPr>
        <w:footnoteReference w:id="9"/>
      </w:r>
      <w:r w:rsidR="0067241C" w:rsidRPr="009D7C6B">
        <w:rPr>
          <w:rFonts w:ascii="Times New Roman" w:hAnsi="Times New Roman" w:cs="Times New Roman"/>
          <w:color w:val="000000" w:themeColor="text1"/>
          <w:sz w:val="24"/>
          <w:szCs w:val="24"/>
          <w:lang w:val="es-MX"/>
        </w:rPr>
        <w:t xml:space="preserve"> sin embargo no es suficiente para considerarse que es mejoría, muchos jóvenes no cuentan con un empleo, esto está relacionado con el tema de la educación y la pobreza. Si los jóvenes no cuentan con estudios suficientes se ven orillados a emplearse en trabajos no remunerables, e incluso en trabajos que no son legales. </w:t>
      </w:r>
    </w:p>
    <w:p w:rsidR="0067241C" w:rsidRPr="009D7C6B" w:rsidRDefault="0067241C" w:rsidP="0067241C">
      <w:pPr>
        <w:pStyle w:val="Cuerpo"/>
        <w:spacing w:after="0" w:line="240" w:lineRule="auto"/>
        <w:jc w:val="both"/>
        <w:rPr>
          <w:rFonts w:ascii="Times New Roman" w:hAnsi="Times New Roman" w:cs="Times New Roman"/>
          <w:color w:val="000000" w:themeColor="text1"/>
          <w:sz w:val="24"/>
          <w:szCs w:val="24"/>
          <w:lang w:val="es-MX"/>
        </w:rPr>
      </w:pPr>
    </w:p>
    <w:p w:rsidR="0067241C" w:rsidRPr="009D7C6B" w:rsidRDefault="005733B1" w:rsidP="0067241C">
      <w:pPr>
        <w:pStyle w:val="Cuerpo"/>
        <w:spacing w:after="0" w:line="240" w:lineRule="auto"/>
        <w:jc w:val="both"/>
        <w:rPr>
          <w:rFonts w:ascii="Times New Roman" w:eastAsia="Times New Roman" w:hAnsi="Times New Roman" w:cs="Times New Roman"/>
          <w:b/>
          <w:bCs/>
          <w:i/>
          <w:iCs/>
          <w:color w:val="000000" w:themeColor="text1"/>
          <w:sz w:val="24"/>
          <w:szCs w:val="24"/>
          <w:lang w:val="es-MX"/>
        </w:rPr>
      </w:pPr>
      <w:r>
        <w:rPr>
          <w:rFonts w:ascii="Times New Roman" w:hAnsi="Times New Roman" w:cs="Times New Roman"/>
          <w:b/>
          <w:bCs/>
          <w:color w:val="000000" w:themeColor="text1"/>
          <w:sz w:val="24"/>
          <w:szCs w:val="24"/>
          <w:u w:color="3366FF"/>
          <w:lang w:val="es-MX"/>
        </w:rPr>
        <w:t>33</w:t>
      </w:r>
      <w:r w:rsidR="0067241C" w:rsidRPr="009D7C6B">
        <w:rPr>
          <w:rFonts w:ascii="Times New Roman" w:hAnsi="Times New Roman" w:cs="Times New Roman"/>
          <w:b/>
          <w:bCs/>
          <w:i/>
          <w:iCs/>
          <w:color w:val="000000" w:themeColor="text1"/>
          <w:sz w:val="24"/>
          <w:szCs w:val="24"/>
          <w:lang w:val="es-MX"/>
        </w:rPr>
        <w:t xml:space="preserve">. Por lo anterior, IIMA y VIDES International recomiendan  que </w:t>
      </w:r>
      <w:r>
        <w:rPr>
          <w:rFonts w:ascii="Times New Roman" w:hAnsi="Times New Roman" w:cs="Times New Roman"/>
          <w:b/>
          <w:bCs/>
          <w:i/>
          <w:iCs/>
          <w:color w:val="000000" w:themeColor="text1"/>
          <w:sz w:val="24"/>
          <w:szCs w:val="24"/>
          <w:lang w:val="es-MX"/>
        </w:rPr>
        <w:t>Colombia</w:t>
      </w:r>
      <w:r w:rsidR="0067241C" w:rsidRPr="009D7C6B">
        <w:rPr>
          <w:rFonts w:ascii="Times New Roman" w:hAnsi="Times New Roman" w:cs="Times New Roman"/>
          <w:b/>
          <w:bCs/>
          <w:i/>
          <w:iCs/>
          <w:color w:val="000000" w:themeColor="text1"/>
          <w:sz w:val="24"/>
          <w:szCs w:val="24"/>
          <w:lang w:val="es-MX"/>
        </w:rPr>
        <w:t>:</w:t>
      </w:r>
    </w:p>
    <w:p w:rsidR="0067241C" w:rsidRPr="009D7C6B" w:rsidRDefault="0067241C" w:rsidP="0067241C">
      <w:pPr>
        <w:pStyle w:val="Cuerpo"/>
        <w:spacing w:after="0" w:line="240" w:lineRule="auto"/>
        <w:jc w:val="both"/>
        <w:rPr>
          <w:rFonts w:ascii="Times New Roman" w:eastAsia="Times New Roman" w:hAnsi="Times New Roman" w:cs="Times New Roman"/>
          <w:b/>
          <w:bCs/>
          <w:i/>
          <w:iCs/>
          <w:color w:val="000000" w:themeColor="text1"/>
          <w:sz w:val="24"/>
          <w:szCs w:val="24"/>
          <w:u w:color="3366FF"/>
          <w:lang w:val="es-MX"/>
        </w:rPr>
      </w:pPr>
    </w:p>
    <w:p w:rsidR="0067241C" w:rsidRPr="009D7C6B" w:rsidRDefault="0067241C" w:rsidP="0067241C">
      <w:pPr>
        <w:pStyle w:val="Paragrafoelenco"/>
        <w:numPr>
          <w:ilvl w:val="0"/>
          <w:numId w:val="18"/>
        </w:numPr>
        <w:spacing w:after="0" w:line="240" w:lineRule="auto"/>
        <w:ind w:left="690" w:hanging="330"/>
        <w:jc w:val="both"/>
        <w:rPr>
          <w:rFonts w:ascii="Times New Roman" w:eastAsia="Times New Roman" w:hAnsi="Times New Roman" w:cs="Times New Roman"/>
          <w:b/>
          <w:bCs/>
          <w:i/>
          <w:iCs/>
          <w:color w:val="000000" w:themeColor="text1"/>
          <w:sz w:val="24"/>
          <w:szCs w:val="24"/>
          <w:lang w:val="es-MX"/>
        </w:rPr>
      </w:pPr>
      <w:r w:rsidRPr="009D7C6B">
        <w:rPr>
          <w:rFonts w:ascii="Times New Roman" w:hAnsi="Times New Roman" w:cs="Times New Roman"/>
          <w:b/>
          <w:bCs/>
          <w:i/>
          <w:iCs/>
          <w:color w:val="000000" w:themeColor="text1"/>
          <w:sz w:val="24"/>
          <w:szCs w:val="24"/>
          <w:lang w:val="es-MX"/>
        </w:rPr>
        <w:t>Intensifique sus esfuerzos para enfrentar el desempleo juvenil con la creación de estrategias gubernamentales específicas que garanticen los derechos de los jóvenes.</w:t>
      </w:r>
    </w:p>
    <w:p w:rsidR="0067241C" w:rsidRPr="009D7C6B" w:rsidRDefault="0067241C" w:rsidP="0067241C">
      <w:pPr>
        <w:pStyle w:val="Paragrafoelenco"/>
        <w:spacing w:after="0" w:line="240" w:lineRule="auto"/>
        <w:ind w:left="690"/>
        <w:jc w:val="both"/>
        <w:rPr>
          <w:rFonts w:ascii="Times New Roman" w:eastAsia="Times New Roman" w:hAnsi="Times New Roman" w:cs="Times New Roman"/>
          <w:b/>
          <w:bCs/>
          <w:i/>
          <w:iCs/>
          <w:color w:val="000000" w:themeColor="text1"/>
          <w:sz w:val="24"/>
          <w:szCs w:val="24"/>
          <w:lang w:val="es-MX"/>
        </w:rPr>
      </w:pPr>
    </w:p>
    <w:p w:rsidR="0067241C" w:rsidRPr="009D7C6B" w:rsidRDefault="0067241C" w:rsidP="0067241C">
      <w:pPr>
        <w:pStyle w:val="Paragrafoelenco"/>
        <w:numPr>
          <w:ilvl w:val="0"/>
          <w:numId w:val="18"/>
        </w:numPr>
        <w:spacing w:after="0" w:line="240" w:lineRule="auto"/>
        <w:ind w:left="690" w:hanging="330"/>
        <w:jc w:val="both"/>
        <w:rPr>
          <w:rFonts w:ascii="Times New Roman" w:eastAsia="Times New Roman" w:hAnsi="Times New Roman" w:cs="Times New Roman"/>
          <w:b/>
          <w:bCs/>
          <w:i/>
          <w:iCs/>
          <w:color w:val="000000" w:themeColor="text1"/>
          <w:sz w:val="24"/>
          <w:szCs w:val="24"/>
          <w:lang w:val="es-MX"/>
        </w:rPr>
      </w:pPr>
      <w:r w:rsidRPr="009D7C6B">
        <w:rPr>
          <w:rFonts w:ascii="Times New Roman" w:hAnsi="Times New Roman" w:cs="Times New Roman"/>
          <w:b/>
          <w:bCs/>
          <w:i/>
          <w:iCs/>
          <w:color w:val="000000" w:themeColor="text1"/>
          <w:sz w:val="24"/>
          <w:szCs w:val="24"/>
          <w:lang w:val="es-MX"/>
        </w:rPr>
        <w:t>Elabore estrategias para mejorar el acceso a la educación, salud y un trabajo digno, especialmente en zonas rurales y poblaciones indígenas.</w:t>
      </w:r>
    </w:p>
    <w:p w:rsidR="0067241C" w:rsidRPr="009D7C6B" w:rsidRDefault="0067241C" w:rsidP="0067241C">
      <w:pPr>
        <w:pStyle w:val="Cuerpo"/>
        <w:tabs>
          <w:tab w:val="left" w:pos="720"/>
        </w:tabs>
        <w:spacing w:after="0" w:line="240" w:lineRule="auto"/>
        <w:jc w:val="both"/>
        <w:rPr>
          <w:rFonts w:ascii="Times New Roman" w:eastAsia="Times New Roman" w:hAnsi="Times New Roman" w:cs="Times New Roman"/>
          <w:b/>
          <w:bCs/>
          <w:i/>
          <w:iCs/>
          <w:color w:val="000000" w:themeColor="text1"/>
          <w:sz w:val="24"/>
          <w:szCs w:val="24"/>
          <w:lang w:val="es-MX"/>
        </w:rPr>
      </w:pPr>
    </w:p>
    <w:p w:rsidR="0067241C" w:rsidRPr="009D7C6B" w:rsidRDefault="0067241C" w:rsidP="0067241C">
      <w:pPr>
        <w:pStyle w:val="Cuerpo"/>
        <w:numPr>
          <w:ilvl w:val="0"/>
          <w:numId w:val="18"/>
        </w:numPr>
        <w:spacing w:after="0" w:line="240" w:lineRule="auto"/>
        <w:ind w:left="690" w:hanging="330"/>
        <w:jc w:val="both"/>
        <w:rPr>
          <w:rFonts w:ascii="Times New Roman" w:eastAsia="Times New Roman" w:hAnsi="Times New Roman" w:cs="Times New Roman"/>
          <w:b/>
          <w:bCs/>
          <w:i/>
          <w:iCs/>
          <w:color w:val="000000" w:themeColor="text1"/>
          <w:sz w:val="24"/>
          <w:szCs w:val="24"/>
          <w:lang w:val="es-MX"/>
        </w:rPr>
      </w:pPr>
      <w:r w:rsidRPr="009D7C6B">
        <w:rPr>
          <w:rFonts w:ascii="Times New Roman" w:hAnsi="Times New Roman" w:cs="Times New Roman"/>
          <w:b/>
          <w:bCs/>
          <w:i/>
          <w:iCs/>
          <w:color w:val="000000" w:themeColor="text1"/>
          <w:sz w:val="24"/>
          <w:szCs w:val="24"/>
          <w:lang w:val="es-MX"/>
        </w:rPr>
        <w:t xml:space="preserve">Elabore programas de formación de líderes para los jóvenes de todos los estratos y comunidades del país, prestando particular atención a los indígenas. </w:t>
      </w:r>
    </w:p>
    <w:p w:rsidR="0067241C" w:rsidRPr="009D7C6B" w:rsidRDefault="0067241C" w:rsidP="0067241C">
      <w:pPr>
        <w:jc w:val="both"/>
        <w:rPr>
          <w:rFonts w:eastAsia="Times New Roman"/>
          <w:b/>
          <w:bCs/>
          <w:i/>
          <w:iCs/>
          <w:color w:val="000000" w:themeColor="text1"/>
          <w:lang w:val="es-MX"/>
        </w:rPr>
      </w:pPr>
    </w:p>
    <w:p w:rsidR="0067241C" w:rsidRPr="009D7C6B" w:rsidRDefault="005733B1" w:rsidP="0067241C">
      <w:pPr>
        <w:pStyle w:val="Cuerpo"/>
        <w:spacing w:after="0" w:line="240" w:lineRule="auto"/>
        <w:jc w:val="both"/>
        <w:rPr>
          <w:rFonts w:ascii="Times New Roman" w:eastAsia="Times New Roman Bold" w:hAnsi="Times New Roman" w:cs="Times New Roman"/>
          <w:b/>
          <w:color w:val="000000" w:themeColor="text1"/>
          <w:sz w:val="24"/>
          <w:szCs w:val="24"/>
          <w:lang w:val="es-MX"/>
        </w:rPr>
      </w:pPr>
      <w:r>
        <w:rPr>
          <w:rFonts w:ascii="Times New Roman" w:hAnsi="Times New Roman" w:cs="Times New Roman"/>
          <w:b/>
          <w:color w:val="000000" w:themeColor="text1"/>
          <w:sz w:val="24"/>
          <w:szCs w:val="24"/>
          <w:lang w:val="es-MX"/>
        </w:rPr>
        <w:t>VI</w:t>
      </w:r>
      <w:r w:rsidR="0067241C" w:rsidRPr="009D7C6B">
        <w:rPr>
          <w:rFonts w:ascii="Times New Roman" w:hAnsi="Times New Roman" w:cs="Times New Roman"/>
          <w:b/>
          <w:color w:val="000000" w:themeColor="text1"/>
          <w:sz w:val="24"/>
          <w:szCs w:val="24"/>
          <w:lang w:val="es-MX"/>
        </w:rPr>
        <w:t xml:space="preserve">. DERECHOS DE LAS MUJERES </w:t>
      </w:r>
    </w:p>
    <w:p w:rsidR="0067241C" w:rsidRPr="009D7C6B" w:rsidRDefault="0067241C" w:rsidP="0067241C">
      <w:pPr>
        <w:pStyle w:val="Cuerpo"/>
        <w:spacing w:after="0" w:line="240" w:lineRule="auto"/>
        <w:jc w:val="both"/>
        <w:rPr>
          <w:rFonts w:ascii="Times New Roman" w:eastAsia="Times New Roman Bold" w:hAnsi="Times New Roman" w:cs="Times New Roman"/>
          <w:b/>
          <w:color w:val="000000" w:themeColor="text1"/>
          <w:sz w:val="24"/>
          <w:szCs w:val="24"/>
          <w:lang w:val="es-MX"/>
        </w:rPr>
      </w:pPr>
    </w:p>
    <w:p w:rsidR="0067241C" w:rsidRPr="009D7C6B" w:rsidRDefault="005733B1" w:rsidP="0067241C">
      <w:pPr>
        <w:pStyle w:val="Cuerpo"/>
        <w:spacing w:after="0" w:line="24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34</w:t>
      </w:r>
      <w:r w:rsidR="0067241C" w:rsidRPr="009D7C6B">
        <w:rPr>
          <w:rFonts w:ascii="Times New Roman" w:hAnsi="Times New Roman" w:cs="Times New Roman"/>
          <w:color w:val="000000" w:themeColor="text1"/>
          <w:sz w:val="24"/>
          <w:szCs w:val="24"/>
          <w:lang w:val="es-MX"/>
        </w:rPr>
        <w:t xml:space="preserve">. Reconocemos los esfuerzos de Colombia de cumplir con las recomendaciones 116.41 y 116.42 </w:t>
      </w:r>
      <w:r w:rsidR="0067241C" w:rsidRPr="009D7C6B">
        <w:rPr>
          <w:rFonts w:ascii="Times New Roman" w:eastAsia="Times New Roman" w:hAnsi="Times New Roman" w:cs="Times New Roman"/>
          <w:color w:val="000000" w:themeColor="text1"/>
          <w:sz w:val="24"/>
          <w:szCs w:val="24"/>
          <w:vertAlign w:val="superscript"/>
          <w:lang w:val="es-MX"/>
        </w:rPr>
        <w:footnoteReference w:id="10"/>
      </w:r>
      <w:r w:rsidR="0067241C" w:rsidRPr="009D7C6B">
        <w:rPr>
          <w:rFonts w:ascii="Times New Roman" w:hAnsi="Times New Roman" w:cs="Times New Roman"/>
          <w:color w:val="000000" w:themeColor="text1"/>
          <w:sz w:val="24"/>
          <w:szCs w:val="24"/>
          <w:lang w:val="es-MX"/>
        </w:rPr>
        <w:t>, realizadas por Chile y Nigeria respectivamente. En cuanto a las políticas públicas con enfoque diferencial, el Ministerio de Agricultura ha puesto en marcha el programa ‘Mujer Rural’ que apoya iniciativas empresariales y proyectos productivos de mujeres rurales, a través de su articulación con las entidades territoriales y nacionales, gremios y sector privado en general.</w:t>
      </w:r>
    </w:p>
    <w:p w:rsidR="0067241C" w:rsidRPr="009D7C6B" w:rsidRDefault="0067241C" w:rsidP="0067241C">
      <w:pPr>
        <w:pStyle w:val="Cuerpo"/>
        <w:spacing w:after="0" w:line="240" w:lineRule="auto"/>
        <w:jc w:val="both"/>
        <w:rPr>
          <w:rFonts w:ascii="Times New Roman" w:hAnsi="Times New Roman" w:cs="Times New Roman"/>
          <w:color w:val="000000" w:themeColor="text1"/>
          <w:sz w:val="24"/>
          <w:szCs w:val="24"/>
          <w:lang w:val="es-MX"/>
        </w:rPr>
      </w:pPr>
    </w:p>
    <w:p w:rsidR="0067241C" w:rsidRPr="009D7C6B" w:rsidRDefault="005733B1" w:rsidP="0067241C">
      <w:pPr>
        <w:pStyle w:val="Cuerpo"/>
        <w:spacing w:after="0" w:line="24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35</w:t>
      </w:r>
      <w:r w:rsidR="0067241C" w:rsidRPr="009D7C6B">
        <w:rPr>
          <w:rFonts w:ascii="Times New Roman" w:hAnsi="Times New Roman" w:cs="Times New Roman"/>
          <w:color w:val="000000" w:themeColor="text1"/>
          <w:sz w:val="24"/>
          <w:szCs w:val="24"/>
          <w:lang w:val="es-MX"/>
        </w:rPr>
        <w:t>. Asimismo, se fomenta la igualdad de género con programas como ‘Mujeres Ahorradoras en Acción’ que contribuye a la superación de la pobreza extrema de mujeres en situación de vulnerabilidad y desplazamiento, abriéndoles posibilidades de acceso real al sistema microfinanciero e incentivos que fomenten la cultura del ahorro y el aseguramiento de la vida.</w:t>
      </w:r>
    </w:p>
    <w:p w:rsidR="0067241C" w:rsidRPr="009D7C6B" w:rsidRDefault="0067241C" w:rsidP="0067241C">
      <w:pPr>
        <w:pStyle w:val="Cuerpo"/>
        <w:spacing w:after="0" w:line="240" w:lineRule="auto"/>
        <w:jc w:val="both"/>
        <w:rPr>
          <w:rFonts w:ascii="Times New Roman" w:hAnsi="Times New Roman" w:cs="Times New Roman"/>
          <w:color w:val="000000" w:themeColor="text1"/>
          <w:sz w:val="24"/>
          <w:szCs w:val="24"/>
          <w:lang w:val="es-MX"/>
        </w:rPr>
      </w:pPr>
    </w:p>
    <w:p w:rsidR="0067241C" w:rsidRPr="009D7C6B" w:rsidRDefault="005733B1" w:rsidP="0067241C">
      <w:pPr>
        <w:pStyle w:val="Cuerpo"/>
        <w:spacing w:after="0" w:line="240" w:lineRule="auto"/>
        <w:jc w:val="both"/>
        <w:rPr>
          <w:rFonts w:ascii="Times New Roman" w:hAnsi="Times New Roman" w:cs="Times New Roman"/>
          <w:sz w:val="24"/>
          <w:szCs w:val="24"/>
          <w:lang w:val="es-MX"/>
        </w:rPr>
      </w:pPr>
      <w:r>
        <w:rPr>
          <w:rFonts w:ascii="Times New Roman" w:hAnsi="Times New Roman" w:cs="Times New Roman"/>
          <w:color w:val="000000" w:themeColor="text1"/>
          <w:sz w:val="24"/>
          <w:szCs w:val="24"/>
          <w:lang w:val="es-MX"/>
        </w:rPr>
        <w:t>36</w:t>
      </w:r>
      <w:r w:rsidR="0067241C" w:rsidRPr="009D7C6B">
        <w:rPr>
          <w:rFonts w:ascii="Times New Roman" w:hAnsi="Times New Roman" w:cs="Times New Roman"/>
          <w:color w:val="000000" w:themeColor="text1"/>
          <w:sz w:val="24"/>
          <w:szCs w:val="24"/>
          <w:lang w:val="es-MX"/>
        </w:rPr>
        <w:t xml:space="preserve">. </w:t>
      </w:r>
      <w:r w:rsidR="0067241C" w:rsidRPr="009D7C6B">
        <w:rPr>
          <w:rFonts w:ascii="Times New Roman" w:hAnsi="Times New Roman" w:cs="Times New Roman"/>
          <w:sz w:val="24"/>
          <w:szCs w:val="24"/>
          <w:lang w:val="es-MX"/>
        </w:rPr>
        <w:t>Pese al incremento de políticas públicas destinadas a brindar apoyo y fomentar la participación de las mujeres en la economía la tasa de ocupación para hombres es mayor que la de las mujeres</w:t>
      </w:r>
      <w:r w:rsidR="0067241C" w:rsidRPr="009D7C6B">
        <w:rPr>
          <w:rStyle w:val="Rimandonotaapidipagina"/>
          <w:rFonts w:ascii="Times New Roman" w:hAnsi="Times New Roman" w:cs="Times New Roman"/>
          <w:sz w:val="24"/>
          <w:szCs w:val="24"/>
          <w:lang w:val="es-MX"/>
        </w:rPr>
        <w:footnoteReference w:id="11"/>
      </w:r>
      <w:r w:rsidR="0067241C" w:rsidRPr="009D7C6B">
        <w:rPr>
          <w:rFonts w:ascii="Times New Roman" w:hAnsi="Times New Roman" w:cs="Times New Roman"/>
          <w:sz w:val="24"/>
          <w:szCs w:val="24"/>
          <w:lang w:val="es-MX"/>
        </w:rPr>
        <w:t>. Sigue existiendo la ideología del “machismo”, la mayoría de las empresas prefieren contratar hombres que mujeres ya que éstas se les deben proporcionar prestaciones en el estado de embarazo o permisos por cuidados maternos.</w:t>
      </w:r>
    </w:p>
    <w:p w:rsidR="0067241C" w:rsidRPr="009D7C6B" w:rsidRDefault="0067241C" w:rsidP="0067241C">
      <w:pPr>
        <w:pStyle w:val="Cuerpo"/>
        <w:spacing w:after="0" w:line="240" w:lineRule="auto"/>
        <w:jc w:val="both"/>
        <w:rPr>
          <w:rFonts w:ascii="Times New Roman" w:hAnsi="Times New Roman" w:cs="Times New Roman"/>
          <w:sz w:val="24"/>
          <w:szCs w:val="24"/>
          <w:lang w:val="es-MX"/>
        </w:rPr>
      </w:pPr>
    </w:p>
    <w:p w:rsidR="0067241C" w:rsidRPr="009D7C6B" w:rsidRDefault="005733B1" w:rsidP="0067241C">
      <w:pPr>
        <w:pStyle w:val="Cuerpo"/>
        <w:spacing w:after="0" w:line="24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37</w:t>
      </w:r>
      <w:r w:rsidR="0067241C" w:rsidRPr="009D7C6B">
        <w:rPr>
          <w:rFonts w:ascii="Times New Roman" w:hAnsi="Times New Roman" w:cs="Times New Roman"/>
          <w:color w:val="000000" w:themeColor="text1"/>
          <w:sz w:val="24"/>
          <w:szCs w:val="24"/>
          <w:lang w:val="es-MX"/>
        </w:rPr>
        <w:t>. El feminicidio aumentó 22 por ciento, al pasar de 100 muertes, en 2015, a 122 muertes, en 2016.</w:t>
      </w:r>
      <w:r w:rsidR="0067241C" w:rsidRPr="009D7C6B">
        <w:rPr>
          <w:rStyle w:val="Rimandonotaapidipagina"/>
          <w:rFonts w:ascii="Times New Roman" w:hAnsi="Times New Roman" w:cs="Times New Roman"/>
          <w:color w:val="000000" w:themeColor="text1"/>
          <w:sz w:val="24"/>
          <w:szCs w:val="24"/>
          <w:lang w:val="es-MX"/>
        </w:rPr>
        <w:footnoteReference w:id="12"/>
      </w:r>
      <w:r w:rsidR="0067241C" w:rsidRPr="009D7C6B">
        <w:rPr>
          <w:rFonts w:ascii="Times New Roman" w:hAnsi="Times New Roman" w:cs="Times New Roman"/>
          <w:color w:val="000000" w:themeColor="text1"/>
          <w:sz w:val="24"/>
          <w:szCs w:val="24"/>
          <w:lang w:val="es-MX"/>
        </w:rPr>
        <w:t xml:space="preserve">En este mismo sentido, Colombia en el 2016 presentó un incremento de las </w:t>
      </w:r>
      <w:r w:rsidR="0067241C" w:rsidRPr="009D7C6B">
        <w:rPr>
          <w:rFonts w:ascii="Times New Roman" w:hAnsi="Times New Roman" w:cs="Times New Roman"/>
          <w:color w:val="000000" w:themeColor="text1"/>
          <w:sz w:val="24"/>
          <w:szCs w:val="24"/>
          <w:lang w:val="es-MX"/>
        </w:rPr>
        <w:lastRenderedPageBreak/>
        <w:t>víctimas por violencia familiar, de 44.228 casos en 2014 a 49.712 en 2016</w:t>
      </w:r>
      <w:r w:rsidR="0067241C" w:rsidRPr="009D7C6B">
        <w:rPr>
          <w:rStyle w:val="Rimandonotaapidipagina"/>
          <w:rFonts w:ascii="Times New Roman" w:hAnsi="Times New Roman" w:cs="Times New Roman"/>
          <w:color w:val="000000" w:themeColor="text1"/>
          <w:sz w:val="24"/>
          <w:szCs w:val="24"/>
          <w:lang w:val="es-MX"/>
        </w:rPr>
        <w:footnoteReference w:id="13"/>
      </w:r>
      <w:r w:rsidR="0067241C" w:rsidRPr="009D7C6B">
        <w:rPr>
          <w:rFonts w:ascii="Times New Roman" w:hAnsi="Times New Roman" w:cs="Times New Roman"/>
          <w:color w:val="000000" w:themeColor="text1"/>
          <w:sz w:val="24"/>
          <w:szCs w:val="24"/>
          <w:lang w:val="es-MX"/>
        </w:rPr>
        <w:t xml:space="preserve">, las niñas, de 0 a 18 años, así como las mujeres entre los 20 y los 29 años aparecen como aquellas que más riesgo tienen de ser víctimas de violencia intrafamiliar. </w:t>
      </w:r>
    </w:p>
    <w:p w:rsidR="0067241C" w:rsidRPr="009D7C6B" w:rsidRDefault="0067241C" w:rsidP="0067241C">
      <w:pPr>
        <w:pStyle w:val="Cuerpo"/>
        <w:spacing w:after="0" w:line="240" w:lineRule="auto"/>
        <w:jc w:val="both"/>
        <w:rPr>
          <w:rFonts w:ascii="Times New Roman" w:hAnsi="Times New Roman" w:cs="Times New Roman"/>
          <w:color w:val="000000" w:themeColor="text1"/>
          <w:sz w:val="24"/>
          <w:szCs w:val="24"/>
          <w:lang w:val="es-MX"/>
        </w:rPr>
      </w:pPr>
    </w:p>
    <w:p w:rsidR="0067241C" w:rsidRPr="009D7C6B" w:rsidRDefault="005733B1" w:rsidP="0067241C">
      <w:pPr>
        <w:pStyle w:val="Cuerpo"/>
        <w:spacing w:after="0" w:line="240" w:lineRule="auto"/>
        <w:jc w:val="both"/>
        <w:rPr>
          <w:rFonts w:ascii="Times New Roman" w:eastAsia="Times New Roman" w:hAnsi="Times New Roman" w:cs="Times New Roman"/>
          <w:b/>
          <w:bCs/>
          <w:i/>
          <w:iCs/>
          <w:color w:val="000000" w:themeColor="text1"/>
          <w:sz w:val="24"/>
          <w:szCs w:val="24"/>
          <w:lang w:val="es-MX"/>
        </w:rPr>
      </w:pPr>
      <w:r>
        <w:rPr>
          <w:rFonts w:ascii="Times New Roman" w:hAnsi="Times New Roman" w:cs="Times New Roman"/>
          <w:b/>
          <w:bCs/>
          <w:i/>
          <w:iCs/>
          <w:color w:val="000000" w:themeColor="text1"/>
          <w:sz w:val="24"/>
          <w:szCs w:val="24"/>
          <w:lang w:val="es-MX"/>
        </w:rPr>
        <w:t>38</w:t>
      </w:r>
      <w:r w:rsidR="0067241C" w:rsidRPr="009D7C6B">
        <w:rPr>
          <w:rFonts w:ascii="Times New Roman" w:hAnsi="Times New Roman" w:cs="Times New Roman"/>
          <w:b/>
          <w:bCs/>
          <w:i/>
          <w:iCs/>
          <w:color w:val="000000" w:themeColor="text1"/>
          <w:sz w:val="24"/>
          <w:szCs w:val="24"/>
          <w:lang w:val="es-MX"/>
        </w:rPr>
        <w:t xml:space="preserve">. Por consiguiente, esta coalición recomienda que Colombia: </w:t>
      </w:r>
    </w:p>
    <w:p w:rsidR="0067241C" w:rsidRPr="009D7C6B" w:rsidRDefault="0067241C" w:rsidP="0067241C">
      <w:pPr>
        <w:pStyle w:val="Cuerpo"/>
        <w:spacing w:after="0" w:line="240" w:lineRule="auto"/>
        <w:ind w:left="720"/>
        <w:jc w:val="both"/>
        <w:rPr>
          <w:rFonts w:ascii="Times New Roman" w:eastAsia="Times New Roman" w:hAnsi="Times New Roman" w:cs="Times New Roman"/>
          <w:b/>
          <w:bCs/>
          <w:i/>
          <w:iCs/>
          <w:color w:val="000000" w:themeColor="text1"/>
          <w:sz w:val="24"/>
          <w:szCs w:val="24"/>
          <w:lang w:val="es-MX"/>
        </w:rPr>
      </w:pPr>
    </w:p>
    <w:p w:rsidR="0067241C" w:rsidRPr="009D7C6B" w:rsidRDefault="005733B1" w:rsidP="0067241C">
      <w:pPr>
        <w:pStyle w:val="Paragrafoelenco"/>
        <w:numPr>
          <w:ilvl w:val="0"/>
          <w:numId w:val="15"/>
        </w:numPr>
        <w:spacing w:after="0" w:line="240" w:lineRule="auto"/>
        <w:ind w:left="690" w:hanging="330"/>
        <w:jc w:val="both"/>
        <w:rPr>
          <w:rFonts w:ascii="Times New Roman" w:eastAsia="Times New Roman" w:hAnsi="Times New Roman" w:cs="Times New Roman"/>
          <w:b/>
          <w:bCs/>
          <w:i/>
          <w:iCs/>
          <w:color w:val="000000" w:themeColor="text1"/>
          <w:sz w:val="24"/>
          <w:szCs w:val="24"/>
          <w:lang w:val="es-MX"/>
        </w:rPr>
      </w:pPr>
      <w:r>
        <w:rPr>
          <w:rFonts w:ascii="Times New Roman" w:eastAsia="Times New Roman" w:hAnsi="Times New Roman" w:cs="Times New Roman"/>
          <w:b/>
          <w:bCs/>
          <w:i/>
          <w:iCs/>
          <w:color w:val="000000" w:themeColor="text1"/>
          <w:sz w:val="24"/>
          <w:szCs w:val="24"/>
          <w:lang w:val="es-MX"/>
        </w:rPr>
        <w:t>Continue</w:t>
      </w:r>
      <w:r w:rsidR="0067241C" w:rsidRPr="009D7C6B">
        <w:rPr>
          <w:rFonts w:ascii="Times New Roman" w:eastAsia="Times New Roman" w:hAnsi="Times New Roman" w:cs="Times New Roman"/>
          <w:b/>
          <w:bCs/>
          <w:i/>
          <w:iCs/>
          <w:color w:val="000000" w:themeColor="text1"/>
          <w:sz w:val="24"/>
          <w:szCs w:val="24"/>
          <w:lang w:val="es-MX"/>
        </w:rPr>
        <w:t xml:space="preserve"> con las campañas tendientes a promover la equidad de género, tanto en las zonas rurales como las urbanas.</w:t>
      </w:r>
    </w:p>
    <w:p w:rsidR="0067241C" w:rsidRPr="009D7C6B" w:rsidRDefault="005733B1" w:rsidP="0067241C">
      <w:pPr>
        <w:pStyle w:val="Paragrafoelenco"/>
        <w:numPr>
          <w:ilvl w:val="0"/>
          <w:numId w:val="15"/>
        </w:numPr>
        <w:spacing w:after="0" w:line="240" w:lineRule="auto"/>
        <w:ind w:left="690" w:hanging="330"/>
        <w:jc w:val="both"/>
        <w:rPr>
          <w:rFonts w:ascii="Times New Roman" w:eastAsia="Times New Roman" w:hAnsi="Times New Roman" w:cs="Times New Roman"/>
          <w:b/>
          <w:bCs/>
          <w:i/>
          <w:iCs/>
          <w:color w:val="000000" w:themeColor="text1"/>
          <w:sz w:val="24"/>
          <w:szCs w:val="24"/>
          <w:lang w:val="es-MX"/>
        </w:rPr>
      </w:pPr>
      <w:r>
        <w:rPr>
          <w:rFonts w:ascii="Times New Roman" w:eastAsia="Times New Roman" w:hAnsi="Times New Roman" w:cs="Times New Roman"/>
          <w:b/>
          <w:bCs/>
          <w:i/>
          <w:iCs/>
          <w:color w:val="000000" w:themeColor="text1"/>
          <w:sz w:val="24"/>
          <w:szCs w:val="24"/>
          <w:lang w:val="es-MX"/>
        </w:rPr>
        <w:t>Persista</w:t>
      </w:r>
      <w:r w:rsidR="0067241C" w:rsidRPr="009D7C6B">
        <w:rPr>
          <w:rFonts w:ascii="Times New Roman" w:eastAsia="Times New Roman" w:hAnsi="Times New Roman" w:cs="Times New Roman"/>
          <w:b/>
          <w:bCs/>
          <w:i/>
          <w:iCs/>
          <w:color w:val="000000" w:themeColor="text1"/>
          <w:sz w:val="24"/>
          <w:szCs w:val="24"/>
          <w:lang w:val="es-MX"/>
        </w:rPr>
        <w:t xml:space="preserve"> con los programas preventivos e informativos sobre la violencia contra la mujer, así como la promoción de la denuncia como el primer recurso fundamental para tener acceso a la protección y justicia. </w:t>
      </w:r>
    </w:p>
    <w:p w:rsidR="0067241C" w:rsidRPr="009D7C6B" w:rsidRDefault="0067241C" w:rsidP="0067241C">
      <w:pPr>
        <w:pStyle w:val="Paragrafoelenco"/>
        <w:numPr>
          <w:ilvl w:val="0"/>
          <w:numId w:val="15"/>
        </w:numPr>
        <w:spacing w:after="0" w:line="240" w:lineRule="auto"/>
        <w:ind w:left="690" w:hanging="330"/>
        <w:jc w:val="both"/>
        <w:rPr>
          <w:rFonts w:ascii="Times New Roman" w:eastAsia="Times New Roman" w:hAnsi="Times New Roman" w:cs="Times New Roman"/>
          <w:b/>
          <w:bCs/>
          <w:i/>
          <w:iCs/>
          <w:color w:val="000000" w:themeColor="text1"/>
          <w:sz w:val="24"/>
          <w:szCs w:val="24"/>
          <w:lang w:val="es-MX"/>
        </w:rPr>
      </w:pPr>
      <w:r w:rsidRPr="009D7C6B">
        <w:rPr>
          <w:rFonts w:ascii="Times New Roman" w:eastAsia="Times New Roman" w:hAnsi="Times New Roman" w:cs="Times New Roman"/>
          <w:b/>
          <w:bCs/>
          <w:i/>
          <w:iCs/>
          <w:color w:val="000000" w:themeColor="text1"/>
          <w:sz w:val="24"/>
          <w:szCs w:val="24"/>
          <w:lang w:val="es-MX"/>
        </w:rPr>
        <w:t>Vele por la aplicación efectiva de la legislación para erradicar la violencia contra la mujer.</w:t>
      </w:r>
    </w:p>
    <w:p w:rsidR="0067241C" w:rsidRPr="009D7C6B" w:rsidRDefault="0067241C" w:rsidP="0067241C">
      <w:pPr>
        <w:pStyle w:val="Paragrafoelenco"/>
        <w:numPr>
          <w:ilvl w:val="0"/>
          <w:numId w:val="15"/>
        </w:numPr>
        <w:spacing w:after="0" w:line="240" w:lineRule="auto"/>
        <w:ind w:left="690" w:hanging="330"/>
        <w:jc w:val="both"/>
        <w:rPr>
          <w:rFonts w:ascii="Times New Roman" w:eastAsia="Times New Roman" w:hAnsi="Times New Roman" w:cs="Times New Roman"/>
          <w:b/>
          <w:bCs/>
          <w:i/>
          <w:iCs/>
          <w:color w:val="000000" w:themeColor="text1"/>
          <w:sz w:val="24"/>
          <w:szCs w:val="24"/>
          <w:lang w:val="es-MX"/>
        </w:rPr>
      </w:pPr>
      <w:r w:rsidRPr="009D7C6B">
        <w:rPr>
          <w:rFonts w:ascii="Times New Roman" w:eastAsia="Times New Roman" w:hAnsi="Times New Roman" w:cs="Times New Roman"/>
          <w:b/>
          <w:bCs/>
          <w:i/>
          <w:iCs/>
          <w:color w:val="000000" w:themeColor="text1"/>
          <w:sz w:val="24"/>
          <w:szCs w:val="24"/>
          <w:lang w:val="es-MX"/>
        </w:rPr>
        <w:t>Cree una política pública para erradicar el machismo.</w:t>
      </w:r>
    </w:p>
    <w:p w:rsidR="0067241C" w:rsidRPr="009D7C6B" w:rsidRDefault="0067241C" w:rsidP="0067241C">
      <w:pPr>
        <w:pStyle w:val="Paragrafoelenco"/>
        <w:numPr>
          <w:ilvl w:val="0"/>
          <w:numId w:val="15"/>
        </w:numPr>
        <w:spacing w:after="0" w:line="240" w:lineRule="auto"/>
        <w:ind w:left="690" w:hanging="330"/>
        <w:jc w:val="both"/>
        <w:rPr>
          <w:rFonts w:ascii="Times New Roman" w:eastAsia="Times New Roman" w:hAnsi="Times New Roman" w:cs="Times New Roman"/>
          <w:b/>
          <w:bCs/>
          <w:i/>
          <w:iCs/>
          <w:color w:val="000000" w:themeColor="text1"/>
          <w:sz w:val="24"/>
          <w:szCs w:val="24"/>
          <w:lang w:val="es-MX"/>
        </w:rPr>
      </w:pPr>
      <w:r w:rsidRPr="009D7C6B">
        <w:rPr>
          <w:rFonts w:ascii="Times New Roman" w:eastAsia="Times New Roman" w:hAnsi="Times New Roman" w:cs="Times New Roman"/>
          <w:b/>
          <w:bCs/>
          <w:i/>
          <w:iCs/>
          <w:color w:val="000000" w:themeColor="text1"/>
          <w:sz w:val="24"/>
          <w:szCs w:val="24"/>
          <w:lang w:val="es-MX"/>
        </w:rPr>
        <w:t>Garantice la equidad de género en puestos de trabajo tanto estatales como privados.</w:t>
      </w:r>
    </w:p>
    <w:p w:rsidR="0067241C" w:rsidRPr="009D7C6B" w:rsidRDefault="0067241C" w:rsidP="0067241C">
      <w:pPr>
        <w:pStyle w:val="Paragrafoelenco"/>
        <w:tabs>
          <w:tab w:val="left" w:pos="720"/>
        </w:tabs>
        <w:spacing w:after="0" w:line="240" w:lineRule="auto"/>
        <w:ind w:left="0"/>
        <w:jc w:val="both"/>
        <w:rPr>
          <w:rFonts w:ascii="Times New Roman" w:eastAsia="Times New Roman" w:hAnsi="Times New Roman" w:cs="Times New Roman"/>
          <w:b/>
          <w:bCs/>
          <w:i/>
          <w:iCs/>
          <w:color w:val="000000" w:themeColor="text1"/>
          <w:sz w:val="24"/>
          <w:szCs w:val="24"/>
          <w:lang w:val="es-MX"/>
        </w:rPr>
      </w:pPr>
    </w:p>
    <w:p w:rsidR="0067241C" w:rsidRPr="009D7C6B" w:rsidRDefault="0067241C" w:rsidP="0067241C">
      <w:pPr>
        <w:pStyle w:val="Paragrafoelenco"/>
        <w:tabs>
          <w:tab w:val="left" w:pos="720"/>
        </w:tabs>
        <w:spacing w:after="0" w:line="240" w:lineRule="auto"/>
        <w:ind w:left="0"/>
        <w:jc w:val="both"/>
        <w:rPr>
          <w:rFonts w:ascii="Times New Roman" w:eastAsia="Times New Roman" w:hAnsi="Times New Roman" w:cs="Times New Roman"/>
          <w:b/>
          <w:bCs/>
          <w:i/>
          <w:iCs/>
          <w:sz w:val="24"/>
          <w:szCs w:val="24"/>
          <w:lang w:val="es-MX"/>
        </w:rPr>
      </w:pPr>
      <w:r w:rsidRPr="009D7C6B">
        <w:rPr>
          <w:rFonts w:ascii="Times New Roman" w:eastAsia="Times New Roman" w:hAnsi="Times New Roman" w:cs="Times New Roman"/>
          <w:b/>
          <w:bCs/>
          <w:i/>
          <w:iCs/>
          <w:sz w:val="24"/>
          <w:szCs w:val="24"/>
          <w:lang w:val="es-MX"/>
        </w:rPr>
        <w:t xml:space="preserve"> </w:t>
      </w:r>
    </w:p>
    <w:p w:rsidR="0067241C" w:rsidRPr="00396926" w:rsidRDefault="0067241C" w:rsidP="0067241C">
      <w:pPr>
        <w:pStyle w:val="Cuerpo"/>
        <w:spacing w:after="0" w:line="240" w:lineRule="auto"/>
        <w:jc w:val="both"/>
        <w:rPr>
          <w:rFonts w:ascii="Times New Roman" w:eastAsia="Times New Roman" w:hAnsi="Times New Roman" w:cs="Times New Roman"/>
          <w:b/>
          <w:bCs/>
          <w:i/>
          <w:iCs/>
          <w:color w:val="000000" w:themeColor="text1"/>
          <w:sz w:val="24"/>
          <w:szCs w:val="24"/>
          <w:lang w:val="es-MX"/>
        </w:rPr>
      </w:pPr>
    </w:p>
    <w:p w:rsidR="00DF1EB1" w:rsidRPr="00396926" w:rsidRDefault="00DF1EB1" w:rsidP="00EA7BE4">
      <w:pPr>
        <w:pStyle w:val="Cuerpo"/>
        <w:spacing w:after="0" w:line="240" w:lineRule="auto"/>
        <w:jc w:val="both"/>
        <w:rPr>
          <w:rFonts w:ascii="Times New Roman" w:eastAsia="Times New Roman" w:hAnsi="Times New Roman" w:cs="Times New Roman"/>
          <w:b/>
          <w:bCs/>
          <w:i/>
          <w:iCs/>
          <w:color w:val="000000" w:themeColor="text1"/>
          <w:sz w:val="24"/>
          <w:szCs w:val="24"/>
          <w:lang w:val="es-MX"/>
        </w:rPr>
      </w:pPr>
    </w:p>
    <w:sectPr w:rsidR="00DF1EB1" w:rsidRPr="00396926" w:rsidSect="00DF1EB1">
      <w:headerReference w:type="default" r:id="rId10"/>
      <w:footerReference w:type="default" r:id="rId11"/>
      <w:pgSz w:w="11900" w:h="16840"/>
      <w:pgMar w:top="1440" w:right="1440" w:bottom="1440" w:left="1440" w:header="708" w:footer="708"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FBB5D9" w15:done="0"/>
  <w15:commentEx w15:paraId="657C127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878" w:rsidRDefault="00FE5878">
      <w:r>
        <w:separator/>
      </w:r>
    </w:p>
  </w:endnote>
  <w:endnote w:type="continuationSeparator" w:id="0">
    <w:p w:rsidR="00FE5878" w:rsidRDefault="00FE587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0D8" w:rsidRDefault="001250D8">
    <w:pPr>
      <w:pStyle w:val="Cabeceraypi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878" w:rsidRDefault="00FE5878">
      <w:r>
        <w:separator/>
      </w:r>
    </w:p>
  </w:footnote>
  <w:footnote w:type="continuationSeparator" w:id="0">
    <w:p w:rsidR="00FE5878" w:rsidRDefault="00FE5878">
      <w:r>
        <w:continuationSeparator/>
      </w:r>
    </w:p>
  </w:footnote>
  <w:footnote w:type="continuationNotice" w:id="1">
    <w:p w:rsidR="00FE5878" w:rsidRDefault="00FE5878"/>
  </w:footnote>
  <w:footnote w:id="2">
    <w:p w:rsidR="001250D8" w:rsidRPr="006A5590" w:rsidRDefault="001250D8" w:rsidP="00B75CCD">
      <w:pPr>
        <w:jc w:val="both"/>
        <w:rPr>
          <w:rFonts w:eastAsia="Calibri" w:hAnsi="Calibri" w:cs="Calibri"/>
          <w:color w:val="000000" w:themeColor="text1"/>
          <w:sz w:val="20"/>
          <w:szCs w:val="20"/>
          <w:u w:color="FF0000"/>
          <w:lang w:val="es-MX" w:eastAsia="fr-FR"/>
        </w:rPr>
      </w:pPr>
      <w:r w:rsidRPr="006A5590">
        <w:rPr>
          <w:rFonts w:eastAsia="Times New Roman"/>
          <w:color w:val="000000" w:themeColor="text1"/>
          <w:sz w:val="20"/>
          <w:szCs w:val="20"/>
          <w:vertAlign w:val="superscript"/>
        </w:rPr>
        <w:footnoteRef/>
      </w:r>
      <w:r w:rsidRPr="006A5590">
        <w:rPr>
          <w:color w:val="000000" w:themeColor="text1"/>
          <w:sz w:val="20"/>
          <w:szCs w:val="20"/>
          <w:lang w:val="es-ES_tradnl"/>
        </w:rPr>
        <w:t xml:space="preserve"> </w:t>
      </w:r>
      <w:r w:rsidRPr="006A5590">
        <w:rPr>
          <w:color w:val="000000" w:themeColor="text1"/>
          <w:sz w:val="20"/>
          <w:szCs w:val="20"/>
          <w:u w:color="FF0000"/>
          <w:lang w:val="es-ES_tradnl"/>
        </w:rPr>
        <w:t xml:space="preserve">Informe del Grupo de Trabajo sobre el Examen Periódico Universal del 4 de julio de 2013 </w:t>
      </w:r>
      <w:r w:rsidRPr="006A5590">
        <w:rPr>
          <w:rFonts w:eastAsia="Calibri" w:hAnsi="Calibri" w:cs="Calibri"/>
          <w:color w:val="000000" w:themeColor="text1"/>
          <w:sz w:val="20"/>
          <w:szCs w:val="20"/>
          <w:u w:color="FF0000"/>
          <w:lang w:val="uz-Cyrl-UZ" w:eastAsia="fr-FR"/>
        </w:rPr>
        <w:t>(</w:t>
      </w:r>
      <w:r w:rsidRPr="006A5590">
        <w:rPr>
          <w:color w:val="000000" w:themeColor="text1"/>
          <w:sz w:val="20"/>
          <w:szCs w:val="20"/>
          <w:u w:color="FF0000"/>
          <w:lang w:val="uz-Cyrl-UZ"/>
        </w:rPr>
        <w:t>UN Doc.</w:t>
      </w:r>
      <w:r w:rsidRPr="006A5590">
        <w:rPr>
          <w:color w:val="000000" w:themeColor="text1"/>
          <w:sz w:val="20"/>
          <w:szCs w:val="20"/>
          <w:u w:color="FF0000"/>
          <w:lang w:val="es-ES_tradnl"/>
        </w:rPr>
        <w:t xml:space="preserve"> A/HRC/24/6) y la adición de 19 de julio de 2013 (UN Doc. A/HRC/24/6/Add.1)</w:t>
      </w:r>
    </w:p>
  </w:footnote>
  <w:footnote w:id="3">
    <w:p w:rsidR="001250D8" w:rsidRPr="001B0F22" w:rsidRDefault="001250D8" w:rsidP="00154B91">
      <w:pPr>
        <w:jc w:val="both"/>
        <w:rPr>
          <w:rFonts w:eastAsia="Calibri"/>
          <w:color w:val="000000" w:themeColor="text1"/>
          <w:sz w:val="20"/>
          <w:szCs w:val="20"/>
          <w:u w:color="000000"/>
          <w:lang w:val="es-ES" w:eastAsia="fr-FR"/>
        </w:rPr>
      </w:pPr>
      <w:r w:rsidRPr="006A5590">
        <w:rPr>
          <w:rFonts w:eastAsia="Calibri"/>
          <w:color w:val="000000" w:themeColor="text1"/>
          <w:sz w:val="20"/>
          <w:szCs w:val="20"/>
          <w:u w:color="000000"/>
          <w:lang w:val="uz-Cyrl-UZ" w:eastAsia="fr-FR"/>
        </w:rPr>
        <w:footnoteRef/>
      </w:r>
      <w:r w:rsidRPr="006A5590">
        <w:rPr>
          <w:rFonts w:eastAsia="Calibri"/>
          <w:color w:val="000000" w:themeColor="text1"/>
          <w:sz w:val="20"/>
          <w:szCs w:val="20"/>
          <w:u w:color="000000"/>
          <w:lang w:val="es-ES" w:eastAsia="fr-FR"/>
        </w:rPr>
        <w:t xml:space="preserve"> Recomendaciones 116.93, 116.100, 116.102, 116.120, 116.103 y 116.99;</w:t>
      </w:r>
      <w:r w:rsidR="00B97861">
        <w:rPr>
          <w:rFonts w:eastAsia="Calibri"/>
          <w:color w:val="000000" w:themeColor="text1"/>
          <w:sz w:val="20"/>
          <w:szCs w:val="20"/>
          <w:u w:color="000000"/>
          <w:lang w:val="es-ES" w:eastAsia="fr-FR"/>
        </w:rPr>
        <w:t xml:space="preserve"> </w:t>
      </w:r>
      <w:r w:rsidRPr="006A5590">
        <w:rPr>
          <w:rFonts w:eastAsia="Calibri"/>
          <w:color w:val="000000" w:themeColor="text1"/>
          <w:sz w:val="20"/>
          <w:szCs w:val="20"/>
          <w:u w:color="000000"/>
          <w:lang w:val="es-ES" w:eastAsia="fr-FR"/>
        </w:rPr>
        <w:t xml:space="preserve"> </w:t>
      </w:r>
      <w:r w:rsidRPr="006A5590">
        <w:rPr>
          <w:rFonts w:eastAsia="Calibri"/>
          <w:color w:val="000000" w:themeColor="text1"/>
          <w:sz w:val="20"/>
          <w:szCs w:val="20"/>
          <w:u w:color="000000"/>
          <w:lang w:val="uz-Cyrl-UZ" w:eastAsia="fr-FR"/>
        </w:rPr>
        <w:t xml:space="preserve">véase </w:t>
      </w:r>
      <w:r w:rsidRPr="006A5590">
        <w:rPr>
          <w:color w:val="000000" w:themeColor="text1"/>
          <w:sz w:val="20"/>
          <w:szCs w:val="20"/>
          <w:u w:color="FF0000"/>
          <w:lang w:val="uz-Cyrl-UZ"/>
        </w:rPr>
        <w:t>UN Doc.</w:t>
      </w:r>
      <w:r w:rsidRPr="006A5590">
        <w:rPr>
          <w:color w:val="000000" w:themeColor="text1"/>
          <w:sz w:val="20"/>
          <w:szCs w:val="20"/>
          <w:u w:color="FF0000"/>
          <w:lang w:val="es-ES_tradnl"/>
        </w:rPr>
        <w:t xml:space="preserve"> A/HRC/24/6.</w:t>
      </w:r>
      <w:r w:rsidRPr="001B0F22">
        <w:rPr>
          <w:color w:val="000000" w:themeColor="text1"/>
          <w:sz w:val="20"/>
          <w:szCs w:val="20"/>
          <w:u w:color="FF0000"/>
          <w:lang w:val="es-ES_tradnl"/>
        </w:rPr>
        <w:t xml:space="preserve"> </w:t>
      </w:r>
    </w:p>
  </w:footnote>
  <w:footnote w:id="4">
    <w:p w:rsidR="001250D8" w:rsidRPr="002E5A34" w:rsidRDefault="001250D8" w:rsidP="00073466">
      <w:pPr>
        <w:pStyle w:val="Testonotaapidipagina"/>
        <w:jc w:val="both"/>
        <w:rPr>
          <w:rFonts w:ascii="Times New Roman" w:hAnsi="Times New Roman" w:cs="Times New Roman"/>
          <w:color w:val="000000" w:themeColor="text1"/>
          <w:lang w:val="es-ES_tradnl"/>
        </w:rPr>
      </w:pPr>
      <w:r w:rsidRPr="002E5A34">
        <w:rPr>
          <w:rStyle w:val="Rimandonotaapidipagina"/>
          <w:rFonts w:ascii="Times New Roman" w:hAnsi="Times New Roman" w:cs="Times New Roman"/>
        </w:rPr>
        <w:footnoteRef/>
      </w:r>
      <w:r w:rsidRPr="002E5A34">
        <w:rPr>
          <w:rFonts w:ascii="Times New Roman" w:hAnsi="Times New Roman" w:cs="Times New Roman"/>
          <w:lang w:val="uz-Cyrl-UZ"/>
        </w:rPr>
        <w:t xml:space="preserve"> </w:t>
      </w:r>
      <w:r w:rsidRPr="002E5A34">
        <w:rPr>
          <w:rFonts w:ascii="Times New Roman" w:hAnsi="Times New Roman" w:cs="Times New Roman"/>
          <w:color w:val="000000" w:themeColor="text1"/>
          <w:lang w:val="es-ES_tradnl"/>
        </w:rPr>
        <w:t>Las violaciones de derechos humanos referentes a niños y mujeres vulnerables serán detalladas en las siguientes secciones de este reporte-</w:t>
      </w:r>
    </w:p>
  </w:footnote>
  <w:footnote w:id="5">
    <w:p w:rsidR="001250D8" w:rsidRPr="00775F4B" w:rsidRDefault="001250D8" w:rsidP="00073466">
      <w:pPr>
        <w:jc w:val="both"/>
        <w:rPr>
          <w:lang w:val="uz-Cyrl-UZ"/>
        </w:rPr>
      </w:pPr>
      <w:r w:rsidRPr="002E5A34">
        <w:rPr>
          <w:rFonts w:eastAsia="Calibri"/>
          <w:color w:val="000000" w:themeColor="text1"/>
          <w:sz w:val="20"/>
          <w:szCs w:val="20"/>
          <w:u w:color="000000"/>
          <w:lang w:val="es-ES_tradnl" w:eastAsia="fr-FR"/>
        </w:rPr>
        <w:footnoteRef/>
      </w:r>
      <w:r w:rsidRPr="002E5A34">
        <w:rPr>
          <w:rFonts w:eastAsia="Calibri"/>
          <w:color w:val="000000" w:themeColor="text1"/>
          <w:sz w:val="20"/>
          <w:szCs w:val="20"/>
          <w:u w:color="000000"/>
          <w:lang w:val="es-ES_tradnl" w:eastAsia="fr-FR"/>
        </w:rPr>
        <w:t xml:space="preserve"> véase UN Doc. A/HRC/24/6</w:t>
      </w:r>
      <w:r w:rsidRPr="002E5A34">
        <w:rPr>
          <w:color w:val="000000" w:themeColor="text1"/>
          <w:sz w:val="20"/>
          <w:szCs w:val="20"/>
          <w:u w:color="FF0000"/>
          <w:lang w:val="es-ES_tradnl"/>
        </w:rPr>
        <w:t>.</w:t>
      </w:r>
    </w:p>
  </w:footnote>
  <w:footnote w:id="6">
    <w:p w:rsidR="001250D8" w:rsidRPr="00557F95" w:rsidRDefault="001250D8" w:rsidP="00613C9F">
      <w:pPr>
        <w:jc w:val="both"/>
        <w:rPr>
          <w:rFonts w:eastAsia="Calibri"/>
          <w:color w:val="000000" w:themeColor="text1"/>
          <w:sz w:val="20"/>
          <w:szCs w:val="20"/>
          <w:u w:color="000000"/>
          <w:lang w:val="es-ES" w:eastAsia="fr-FR"/>
        </w:rPr>
      </w:pPr>
      <w:r w:rsidRPr="00557F95">
        <w:rPr>
          <w:rFonts w:eastAsia="Times New Roman"/>
          <w:color w:val="000000" w:themeColor="text1"/>
          <w:sz w:val="20"/>
          <w:szCs w:val="20"/>
          <w:vertAlign w:val="superscript"/>
        </w:rPr>
        <w:footnoteRef/>
      </w:r>
      <w:r w:rsidRPr="00557F95">
        <w:rPr>
          <w:color w:val="000000" w:themeColor="text1"/>
          <w:sz w:val="20"/>
          <w:szCs w:val="20"/>
          <w:lang w:val="uz-Cyrl-UZ"/>
        </w:rPr>
        <w:t xml:space="preserve"> </w:t>
      </w:r>
      <w:r w:rsidRPr="00557F95">
        <w:rPr>
          <w:rFonts w:eastAsia="Calibri"/>
          <w:color w:val="000000" w:themeColor="text1"/>
          <w:sz w:val="20"/>
          <w:szCs w:val="20"/>
          <w:lang w:val="es-ES_tradnl" w:eastAsia="fr-FR"/>
        </w:rPr>
        <w:t>véase UN Doc. A/HRC/24/6</w:t>
      </w:r>
      <w:r w:rsidRPr="00557F95">
        <w:rPr>
          <w:color w:val="000000" w:themeColor="text1"/>
          <w:sz w:val="20"/>
          <w:szCs w:val="20"/>
          <w:u w:color="FF0000"/>
          <w:lang w:val="es-ES_tradnl"/>
        </w:rPr>
        <w:t>.</w:t>
      </w:r>
    </w:p>
  </w:footnote>
  <w:footnote w:id="7">
    <w:p w:rsidR="00557F95" w:rsidRPr="00557F95" w:rsidRDefault="00557F95" w:rsidP="00557F95">
      <w:pPr>
        <w:rPr>
          <w:rFonts w:eastAsia="Calibri"/>
          <w:color w:val="000000"/>
          <w:sz w:val="20"/>
          <w:szCs w:val="20"/>
          <w:u w:color="000000"/>
          <w:lang w:val="es-MX" w:eastAsia="fr-FR"/>
        </w:rPr>
      </w:pPr>
      <w:r w:rsidRPr="00557F95">
        <w:rPr>
          <w:rStyle w:val="Rimandonotaapidipagina"/>
          <w:sz w:val="20"/>
          <w:szCs w:val="20"/>
        </w:rPr>
        <w:footnoteRef/>
      </w:r>
      <w:r w:rsidRPr="00557F95">
        <w:rPr>
          <w:sz w:val="20"/>
          <w:szCs w:val="20"/>
          <w:lang w:val="es-MX"/>
        </w:rPr>
        <w:t xml:space="preserve"> </w:t>
      </w:r>
      <w:r w:rsidRPr="00557F95">
        <w:rPr>
          <w:rFonts w:eastAsia="Calibri"/>
          <w:color w:val="000000"/>
          <w:sz w:val="20"/>
          <w:szCs w:val="20"/>
          <w:u w:color="000000"/>
          <w:lang w:val="es-MX" w:eastAsia="fr-FR"/>
        </w:rPr>
        <w:t>http://www.eltiempo.com/justicia/investigacion/cifras-de-violencia-sexual-contra-menores-en-colombia-81290</w:t>
      </w:r>
    </w:p>
    <w:p w:rsidR="00557F95" w:rsidRPr="00557F95" w:rsidRDefault="00557F95">
      <w:pPr>
        <w:pStyle w:val="Testonotaapidipagina"/>
        <w:rPr>
          <w:lang w:val="es-MX"/>
        </w:rPr>
      </w:pPr>
    </w:p>
  </w:footnote>
  <w:footnote w:id="8">
    <w:p w:rsidR="0067241C" w:rsidRPr="00394BA1" w:rsidRDefault="0067241C" w:rsidP="0067241C">
      <w:pPr>
        <w:pStyle w:val="Testonotaapidipagina"/>
        <w:jc w:val="both"/>
        <w:rPr>
          <w:rFonts w:ascii="Times New Roman" w:hAnsi="Times New Roman" w:cs="Times New Roman"/>
          <w:lang w:val="es-ES_tradnl"/>
        </w:rPr>
      </w:pPr>
      <w:r w:rsidRPr="00394BA1">
        <w:rPr>
          <w:rStyle w:val="Rimandonotaapidipagina"/>
          <w:rFonts w:ascii="Times New Roman" w:hAnsi="Times New Roman" w:cs="Times New Roman"/>
          <w:lang w:val="es-ES_tradnl"/>
        </w:rPr>
        <w:footnoteRef/>
      </w:r>
      <w:r w:rsidRPr="00394BA1">
        <w:rPr>
          <w:rFonts w:ascii="Times New Roman" w:hAnsi="Times New Roman" w:cs="Times New Roman"/>
          <w:lang w:val="es-ES_tradnl"/>
        </w:rPr>
        <w:t xml:space="preserve"> En conformidad con la resolución 2250 del Consejo de Seguridad de la Naciones Unidas, Diciembre 2015.</w:t>
      </w:r>
    </w:p>
  </w:footnote>
  <w:footnote w:id="9">
    <w:p w:rsidR="0067241C" w:rsidRPr="00394BA1" w:rsidRDefault="0067241C" w:rsidP="0067241C">
      <w:pPr>
        <w:pStyle w:val="Testonotaapidipagina"/>
        <w:rPr>
          <w:lang w:val="es-ES"/>
        </w:rPr>
      </w:pPr>
      <w:r w:rsidRPr="00394BA1">
        <w:rPr>
          <w:rStyle w:val="Rimandonotaapidipagina"/>
          <w:rFonts w:ascii="Times New Roman" w:hAnsi="Times New Roman" w:cs="Times New Roman"/>
        </w:rPr>
        <w:footnoteRef/>
      </w:r>
      <w:r w:rsidRPr="00394BA1">
        <w:rPr>
          <w:rFonts w:ascii="Times New Roman" w:hAnsi="Times New Roman" w:cs="Times New Roman"/>
          <w:lang w:val="es-MX"/>
        </w:rPr>
        <w:t xml:space="preserve"> http://www.dane.gov.co/index.php/estadisticas-por-tema/mercado-laboral/empleo-y-desempleo</w:t>
      </w:r>
    </w:p>
  </w:footnote>
  <w:footnote w:id="10">
    <w:p w:rsidR="0067241C" w:rsidRPr="009F792D" w:rsidRDefault="0067241C" w:rsidP="0067241C">
      <w:pPr>
        <w:jc w:val="both"/>
        <w:rPr>
          <w:rFonts w:eastAsia="Calibri"/>
          <w:color w:val="000000" w:themeColor="text1"/>
          <w:sz w:val="20"/>
          <w:szCs w:val="20"/>
          <w:u w:color="000000"/>
          <w:lang w:val="es-ES" w:eastAsia="fr-FR"/>
        </w:rPr>
      </w:pPr>
      <w:r w:rsidRPr="006D4638">
        <w:rPr>
          <w:rFonts w:eastAsia="Calibri"/>
          <w:color w:val="000000" w:themeColor="text1"/>
          <w:sz w:val="20"/>
          <w:szCs w:val="20"/>
          <w:u w:color="000000"/>
          <w:vertAlign w:val="superscript"/>
          <w:lang w:val="es-ES_tradnl" w:eastAsia="fr-FR"/>
        </w:rPr>
        <w:footnoteRef/>
      </w:r>
      <w:r w:rsidRPr="006D4638">
        <w:rPr>
          <w:rFonts w:eastAsia="Calibri"/>
          <w:color w:val="000000" w:themeColor="text1"/>
          <w:sz w:val="20"/>
          <w:szCs w:val="20"/>
          <w:u w:color="000000"/>
          <w:lang w:val="es-ES_tradnl" w:eastAsia="fr-FR"/>
        </w:rPr>
        <w:t xml:space="preserve"> </w:t>
      </w:r>
      <w:r>
        <w:rPr>
          <w:rFonts w:eastAsia="Calibri"/>
          <w:color w:val="000000" w:themeColor="text1"/>
          <w:sz w:val="20"/>
          <w:szCs w:val="20"/>
          <w:u w:color="000000"/>
          <w:lang w:val="es-ES_tradnl" w:eastAsia="fr-FR"/>
        </w:rPr>
        <w:t xml:space="preserve">Recomendación </w:t>
      </w:r>
      <w:r w:rsidRPr="00556B07">
        <w:rPr>
          <w:rFonts w:eastAsia="Calibri"/>
          <w:color w:val="000000" w:themeColor="text1"/>
          <w:sz w:val="20"/>
          <w:szCs w:val="20"/>
          <w:u w:color="000000"/>
          <w:lang w:val="es-ES_tradnl" w:eastAsia="fr-FR"/>
        </w:rPr>
        <w:t xml:space="preserve">116.41 </w:t>
      </w:r>
      <w:r>
        <w:rPr>
          <w:rFonts w:eastAsia="Calibri"/>
          <w:color w:val="000000" w:themeColor="text1"/>
          <w:sz w:val="20"/>
          <w:szCs w:val="20"/>
          <w:u w:color="000000"/>
          <w:lang w:val="es-ES_tradnl" w:eastAsia="fr-FR"/>
        </w:rPr>
        <w:t>“</w:t>
      </w:r>
      <w:r w:rsidRPr="00556B07">
        <w:rPr>
          <w:rFonts w:eastAsia="Calibri"/>
          <w:color w:val="000000" w:themeColor="text1"/>
          <w:sz w:val="20"/>
          <w:szCs w:val="20"/>
          <w:u w:color="000000"/>
          <w:lang w:val="es-ES_tradnl" w:eastAsia="fr-FR"/>
        </w:rPr>
        <w:t xml:space="preserve">tratar de Continuar con las medidas destinadas a aumentar la participación de las </w:t>
      </w:r>
      <w:r w:rsidRPr="00E140DC">
        <w:rPr>
          <w:rFonts w:eastAsia="Calibri"/>
          <w:color w:val="000000" w:themeColor="text1"/>
          <w:sz w:val="20"/>
          <w:szCs w:val="20"/>
          <w:u w:color="000000"/>
          <w:lang w:val="es-ES_tradnl" w:eastAsia="fr-FR"/>
        </w:rPr>
        <w:t xml:space="preserve">mujeres en el mercado laboral, en el contexto de la Política pública nacional de equidad de género para las mujeres (Chile), y 116.42 “Intensificar los esfuerzos por garantizar la igualdad y el empoderamiento de la mujer, por ejemplo a través del desarrollo de la política nacional sobre igualdad de género y de la continuación del actual trabajo de la Comisión Intersectorial para Erradicar la Violencia contra las Mujeres y la Comisión Legal para la </w:t>
      </w:r>
      <w:r w:rsidRPr="009F792D">
        <w:rPr>
          <w:rFonts w:eastAsia="Calibri"/>
          <w:color w:val="000000" w:themeColor="text1"/>
          <w:sz w:val="20"/>
          <w:szCs w:val="20"/>
          <w:u w:color="000000"/>
          <w:lang w:val="es-ES_tradnl" w:eastAsia="fr-FR"/>
        </w:rPr>
        <w:t>Equidad de la Mujer del Congreso (Nigeria); véase UN Doc. A/HRC/24/6.</w:t>
      </w:r>
    </w:p>
  </w:footnote>
  <w:footnote w:id="11">
    <w:p w:rsidR="0067241C" w:rsidRPr="009F792D" w:rsidRDefault="0067241C" w:rsidP="0067241C">
      <w:pPr>
        <w:rPr>
          <w:lang w:val="es-MX"/>
        </w:rPr>
      </w:pPr>
      <w:r w:rsidRPr="009F792D">
        <w:rPr>
          <w:rStyle w:val="Rimandonotaapidipagina"/>
          <w:sz w:val="20"/>
          <w:szCs w:val="20"/>
        </w:rPr>
        <w:footnoteRef/>
      </w:r>
      <w:r w:rsidRPr="009F792D">
        <w:rPr>
          <w:sz w:val="20"/>
          <w:szCs w:val="20"/>
          <w:lang w:val="es-MX"/>
        </w:rPr>
        <w:t xml:space="preserve"> </w:t>
      </w:r>
      <w:r w:rsidRPr="009F792D">
        <w:rPr>
          <w:rFonts w:eastAsia="Calibri"/>
          <w:color w:val="000000"/>
          <w:sz w:val="20"/>
          <w:szCs w:val="20"/>
          <w:u w:color="000000"/>
          <w:lang w:val="es-MX" w:eastAsia="fr-FR"/>
        </w:rPr>
        <w:t>http://www.dane.gov.co/index.php/estadisticas-por-tema/mercado-laboral/segun-sexo.</w:t>
      </w:r>
    </w:p>
  </w:footnote>
  <w:footnote w:id="12">
    <w:p w:rsidR="0067241C" w:rsidRPr="009F792D" w:rsidRDefault="0067241C" w:rsidP="0067241C">
      <w:pPr>
        <w:pStyle w:val="Testonotaapidipagina"/>
        <w:rPr>
          <w:rFonts w:ascii="Times New Roman" w:hAnsi="Times New Roman" w:cs="Times New Roman"/>
          <w:lang w:val="es-ES_tradnl"/>
        </w:rPr>
      </w:pPr>
      <w:r w:rsidRPr="009F792D">
        <w:rPr>
          <w:rStyle w:val="Rimandonotaapidipagina"/>
          <w:rFonts w:ascii="Times New Roman" w:hAnsi="Times New Roman" w:cs="Times New Roman"/>
        </w:rPr>
        <w:footnoteRef/>
      </w:r>
      <w:r w:rsidRPr="009F792D">
        <w:rPr>
          <w:rFonts w:ascii="Times New Roman" w:hAnsi="Times New Roman" w:cs="Times New Roman"/>
          <w:lang w:val="es-MX"/>
        </w:rPr>
        <w:t xml:space="preserve"> http://www.eltiempo.com/justicia/delitos/cifras-de-violencia-contra-las-mujeres-en-colombia-65596.</w:t>
      </w:r>
    </w:p>
  </w:footnote>
  <w:footnote w:id="13">
    <w:p w:rsidR="0067241C" w:rsidRPr="009F792D" w:rsidRDefault="0067241C" w:rsidP="0067241C">
      <w:pPr>
        <w:pStyle w:val="Testonotaapidipagina"/>
        <w:rPr>
          <w:lang w:val="es-ES_tradnl"/>
        </w:rPr>
      </w:pPr>
      <w:r w:rsidRPr="009F792D">
        <w:rPr>
          <w:rStyle w:val="Rimandonotaapidipagina"/>
          <w:rFonts w:ascii="Times New Roman" w:hAnsi="Times New Roman" w:cs="Times New Roman"/>
        </w:rPr>
        <w:footnoteRef/>
      </w:r>
      <w:r w:rsidRPr="009F792D">
        <w:rPr>
          <w:rFonts w:ascii="Times New Roman" w:hAnsi="Times New Roman" w:cs="Times New Roman"/>
          <w:lang w:val="es-MX"/>
        </w:rPr>
        <w:t xml:space="preserve"> http://www.medicinalegal.gov.co/documents/88730/4023454/genero.pdf/8b306a85-352b-4efa-bbd6-ba5ffde384b9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0D8" w:rsidRDefault="001250D8">
    <w:pPr>
      <w:pStyle w:val="Cabeceraypi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9"/>
    <w:lvl w:ilvl="0">
      <w:start w:val="1"/>
      <w:numFmt w:val="lowerLetter"/>
      <w:lvlText w:val="%1)"/>
      <w:lvlJc w:val="left"/>
      <w:pPr>
        <w:tabs>
          <w:tab w:val="num" w:pos="0"/>
        </w:tabs>
        <w:ind w:left="720" w:hanging="360"/>
      </w:pPr>
      <w:rPr>
        <w:rFonts w:ascii="Arial" w:eastAsia="Times New Roman" w:hAnsi="Arial"/>
      </w:rPr>
    </w:lvl>
  </w:abstractNum>
  <w:abstractNum w:abstractNumId="1">
    <w:nsid w:val="03A57F5A"/>
    <w:multiLevelType w:val="multilevel"/>
    <w:tmpl w:val="DA58FCAA"/>
    <w:lvl w:ilvl="0">
      <w:start w:val="1"/>
      <w:numFmt w:val="lowerLetter"/>
      <w:lvlText w:val="%1)"/>
      <w:lvlJc w:val="left"/>
      <w:pPr>
        <w:tabs>
          <w:tab w:val="num" w:pos="720"/>
        </w:tabs>
        <w:ind w:left="720" w:hanging="360"/>
      </w:pPr>
      <w:rPr>
        <w:b/>
        <w:bCs/>
        <w:i/>
        <w:iCs/>
        <w:position w:val="0"/>
        <w:sz w:val="24"/>
        <w:szCs w:val="24"/>
      </w:rPr>
    </w:lvl>
    <w:lvl w:ilvl="1">
      <w:start w:val="1"/>
      <w:numFmt w:val="lowerLetter"/>
      <w:lvlText w:val="%2."/>
      <w:lvlJc w:val="left"/>
      <w:pPr>
        <w:tabs>
          <w:tab w:val="num" w:pos="1440"/>
        </w:tabs>
        <w:ind w:left="1440" w:hanging="360"/>
      </w:pPr>
      <w:rPr>
        <w:b/>
        <w:bCs/>
        <w:i/>
        <w:iCs/>
        <w:position w:val="0"/>
        <w:sz w:val="24"/>
        <w:szCs w:val="24"/>
      </w:rPr>
    </w:lvl>
    <w:lvl w:ilvl="2">
      <w:start w:val="1"/>
      <w:numFmt w:val="lowerRoman"/>
      <w:lvlText w:val="%3."/>
      <w:lvlJc w:val="left"/>
      <w:pPr>
        <w:tabs>
          <w:tab w:val="num" w:pos="2160"/>
        </w:tabs>
        <w:ind w:left="2160" w:hanging="296"/>
      </w:pPr>
      <w:rPr>
        <w:b/>
        <w:bCs/>
        <w:i/>
        <w:iCs/>
        <w:position w:val="0"/>
        <w:sz w:val="24"/>
        <w:szCs w:val="24"/>
      </w:rPr>
    </w:lvl>
    <w:lvl w:ilvl="3">
      <w:start w:val="1"/>
      <w:numFmt w:val="decimal"/>
      <w:lvlText w:val="%4."/>
      <w:lvlJc w:val="left"/>
      <w:pPr>
        <w:tabs>
          <w:tab w:val="num" w:pos="2880"/>
        </w:tabs>
        <w:ind w:left="2880" w:hanging="360"/>
      </w:pPr>
      <w:rPr>
        <w:b/>
        <w:bCs/>
        <w:i/>
        <w:iCs/>
        <w:position w:val="0"/>
        <w:sz w:val="24"/>
        <w:szCs w:val="24"/>
      </w:rPr>
    </w:lvl>
    <w:lvl w:ilvl="4">
      <w:start w:val="1"/>
      <w:numFmt w:val="lowerLetter"/>
      <w:lvlText w:val="%5."/>
      <w:lvlJc w:val="left"/>
      <w:pPr>
        <w:tabs>
          <w:tab w:val="num" w:pos="3600"/>
        </w:tabs>
        <w:ind w:left="3600" w:hanging="360"/>
      </w:pPr>
      <w:rPr>
        <w:b/>
        <w:bCs/>
        <w:i/>
        <w:iCs/>
        <w:position w:val="0"/>
        <w:sz w:val="24"/>
        <w:szCs w:val="24"/>
      </w:rPr>
    </w:lvl>
    <w:lvl w:ilvl="5">
      <w:start w:val="1"/>
      <w:numFmt w:val="lowerRoman"/>
      <w:lvlText w:val="%6."/>
      <w:lvlJc w:val="left"/>
      <w:pPr>
        <w:tabs>
          <w:tab w:val="num" w:pos="4320"/>
        </w:tabs>
        <w:ind w:left="4320" w:hanging="296"/>
      </w:pPr>
      <w:rPr>
        <w:b/>
        <w:bCs/>
        <w:i/>
        <w:iCs/>
        <w:position w:val="0"/>
        <w:sz w:val="24"/>
        <w:szCs w:val="24"/>
      </w:rPr>
    </w:lvl>
    <w:lvl w:ilvl="6">
      <w:start w:val="1"/>
      <w:numFmt w:val="decimal"/>
      <w:lvlText w:val="%7."/>
      <w:lvlJc w:val="left"/>
      <w:pPr>
        <w:tabs>
          <w:tab w:val="num" w:pos="5040"/>
        </w:tabs>
        <w:ind w:left="5040" w:hanging="360"/>
      </w:pPr>
      <w:rPr>
        <w:b/>
        <w:bCs/>
        <w:i/>
        <w:iCs/>
        <w:position w:val="0"/>
        <w:sz w:val="24"/>
        <w:szCs w:val="24"/>
      </w:rPr>
    </w:lvl>
    <w:lvl w:ilvl="7">
      <w:start w:val="1"/>
      <w:numFmt w:val="lowerLetter"/>
      <w:lvlText w:val="%8."/>
      <w:lvlJc w:val="left"/>
      <w:pPr>
        <w:tabs>
          <w:tab w:val="num" w:pos="5760"/>
        </w:tabs>
        <w:ind w:left="5760" w:hanging="360"/>
      </w:pPr>
      <w:rPr>
        <w:b/>
        <w:bCs/>
        <w:i/>
        <w:iCs/>
        <w:position w:val="0"/>
        <w:sz w:val="24"/>
        <w:szCs w:val="24"/>
      </w:rPr>
    </w:lvl>
    <w:lvl w:ilvl="8">
      <w:start w:val="1"/>
      <w:numFmt w:val="lowerRoman"/>
      <w:lvlText w:val="%9."/>
      <w:lvlJc w:val="left"/>
      <w:pPr>
        <w:tabs>
          <w:tab w:val="num" w:pos="6480"/>
        </w:tabs>
        <w:ind w:left="6480" w:hanging="296"/>
      </w:pPr>
      <w:rPr>
        <w:b/>
        <w:bCs/>
        <w:i/>
        <w:iCs/>
        <w:position w:val="0"/>
        <w:sz w:val="24"/>
        <w:szCs w:val="24"/>
      </w:rPr>
    </w:lvl>
  </w:abstractNum>
  <w:abstractNum w:abstractNumId="2">
    <w:nsid w:val="04D46AD0"/>
    <w:multiLevelType w:val="multilevel"/>
    <w:tmpl w:val="FFD64CF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nsid w:val="099710F0"/>
    <w:multiLevelType w:val="multilevel"/>
    <w:tmpl w:val="E3003872"/>
    <w:styleLink w:val="List0"/>
    <w:lvl w:ilvl="0">
      <w:start w:val="1"/>
      <w:numFmt w:val="lowerLetter"/>
      <w:lvlText w:val="%1)"/>
      <w:lvlJc w:val="left"/>
      <w:pPr>
        <w:tabs>
          <w:tab w:val="num" w:pos="720"/>
        </w:tabs>
        <w:ind w:left="720" w:hanging="360"/>
      </w:pPr>
      <w:rPr>
        <w:b/>
        <w:bCs/>
        <w:i/>
        <w:iCs/>
        <w:position w:val="0"/>
        <w:sz w:val="24"/>
        <w:szCs w:val="24"/>
      </w:rPr>
    </w:lvl>
    <w:lvl w:ilvl="1">
      <w:start w:val="1"/>
      <w:numFmt w:val="lowerLetter"/>
      <w:lvlText w:val="%2."/>
      <w:lvlJc w:val="left"/>
      <w:pPr>
        <w:tabs>
          <w:tab w:val="num" w:pos="1440"/>
        </w:tabs>
        <w:ind w:left="1440" w:hanging="360"/>
      </w:pPr>
      <w:rPr>
        <w:b/>
        <w:bCs/>
        <w:i/>
        <w:iCs/>
        <w:position w:val="0"/>
        <w:sz w:val="24"/>
        <w:szCs w:val="24"/>
      </w:rPr>
    </w:lvl>
    <w:lvl w:ilvl="2">
      <w:start w:val="1"/>
      <w:numFmt w:val="lowerRoman"/>
      <w:lvlText w:val="%3."/>
      <w:lvlJc w:val="left"/>
      <w:pPr>
        <w:tabs>
          <w:tab w:val="num" w:pos="2160"/>
        </w:tabs>
        <w:ind w:left="2160" w:hanging="296"/>
      </w:pPr>
      <w:rPr>
        <w:b/>
        <w:bCs/>
        <w:i/>
        <w:iCs/>
        <w:position w:val="0"/>
        <w:sz w:val="24"/>
        <w:szCs w:val="24"/>
      </w:rPr>
    </w:lvl>
    <w:lvl w:ilvl="3">
      <w:start w:val="1"/>
      <w:numFmt w:val="decimal"/>
      <w:lvlText w:val="%4."/>
      <w:lvlJc w:val="left"/>
      <w:pPr>
        <w:tabs>
          <w:tab w:val="num" w:pos="2880"/>
        </w:tabs>
        <w:ind w:left="2880" w:hanging="360"/>
      </w:pPr>
      <w:rPr>
        <w:b/>
        <w:bCs/>
        <w:i/>
        <w:iCs/>
        <w:position w:val="0"/>
        <w:sz w:val="24"/>
        <w:szCs w:val="24"/>
      </w:rPr>
    </w:lvl>
    <w:lvl w:ilvl="4">
      <w:start w:val="1"/>
      <w:numFmt w:val="lowerLetter"/>
      <w:lvlText w:val="%5."/>
      <w:lvlJc w:val="left"/>
      <w:pPr>
        <w:tabs>
          <w:tab w:val="num" w:pos="3600"/>
        </w:tabs>
        <w:ind w:left="3600" w:hanging="360"/>
      </w:pPr>
      <w:rPr>
        <w:b/>
        <w:bCs/>
        <w:i/>
        <w:iCs/>
        <w:position w:val="0"/>
        <w:sz w:val="24"/>
        <w:szCs w:val="24"/>
      </w:rPr>
    </w:lvl>
    <w:lvl w:ilvl="5">
      <w:start w:val="1"/>
      <w:numFmt w:val="lowerRoman"/>
      <w:lvlText w:val="%6."/>
      <w:lvlJc w:val="left"/>
      <w:pPr>
        <w:tabs>
          <w:tab w:val="num" w:pos="4320"/>
        </w:tabs>
        <w:ind w:left="4320" w:hanging="296"/>
      </w:pPr>
      <w:rPr>
        <w:b/>
        <w:bCs/>
        <w:i/>
        <w:iCs/>
        <w:position w:val="0"/>
        <w:sz w:val="24"/>
        <w:szCs w:val="24"/>
      </w:rPr>
    </w:lvl>
    <w:lvl w:ilvl="6">
      <w:start w:val="1"/>
      <w:numFmt w:val="decimal"/>
      <w:lvlText w:val="%7."/>
      <w:lvlJc w:val="left"/>
      <w:pPr>
        <w:tabs>
          <w:tab w:val="num" w:pos="5040"/>
        </w:tabs>
        <w:ind w:left="5040" w:hanging="360"/>
      </w:pPr>
      <w:rPr>
        <w:b/>
        <w:bCs/>
        <w:i/>
        <w:iCs/>
        <w:position w:val="0"/>
        <w:sz w:val="24"/>
        <w:szCs w:val="24"/>
      </w:rPr>
    </w:lvl>
    <w:lvl w:ilvl="7">
      <w:start w:val="1"/>
      <w:numFmt w:val="lowerLetter"/>
      <w:lvlText w:val="%8."/>
      <w:lvlJc w:val="left"/>
      <w:pPr>
        <w:tabs>
          <w:tab w:val="num" w:pos="5760"/>
        </w:tabs>
        <w:ind w:left="5760" w:hanging="360"/>
      </w:pPr>
      <w:rPr>
        <w:b/>
        <w:bCs/>
        <w:i/>
        <w:iCs/>
        <w:position w:val="0"/>
        <w:sz w:val="24"/>
        <w:szCs w:val="24"/>
      </w:rPr>
    </w:lvl>
    <w:lvl w:ilvl="8">
      <w:start w:val="1"/>
      <w:numFmt w:val="lowerRoman"/>
      <w:lvlText w:val="%9."/>
      <w:lvlJc w:val="left"/>
      <w:pPr>
        <w:tabs>
          <w:tab w:val="num" w:pos="6480"/>
        </w:tabs>
        <w:ind w:left="6480" w:hanging="296"/>
      </w:pPr>
      <w:rPr>
        <w:b/>
        <w:bCs/>
        <w:i/>
        <w:iCs/>
        <w:position w:val="0"/>
        <w:sz w:val="24"/>
        <w:szCs w:val="24"/>
      </w:rPr>
    </w:lvl>
  </w:abstractNum>
  <w:abstractNum w:abstractNumId="4">
    <w:nsid w:val="128C3202"/>
    <w:multiLevelType w:val="multilevel"/>
    <w:tmpl w:val="87CC422E"/>
    <w:styleLink w:val="List1"/>
    <w:lvl w:ilvl="0">
      <w:start w:val="1"/>
      <w:numFmt w:val="lowerLetter"/>
      <w:lvlText w:val="%1)"/>
      <w:lvlJc w:val="left"/>
      <w:pPr>
        <w:tabs>
          <w:tab w:val="num" w:pos="720"/>
        </w:tabs>
        <w:ind w:left="720" w:hanging="360"/>
      </w:pPr>
      <w:rPr>
        <w:rFonts w:ascii="Times New Roman" w:eastAsia="Times New Roman" w:hAnsi="Times New Roman" w:cs="Times New Roman"/>
        <w:position w:val="0"/>
        <w:sz w:val="24"/>
        <w:szCs w:val="24"/>
        <w:lang w:val="es-ES_tradnl"/>
      </w:rPr>
    </w:lvl>
    <w:lvl w:ilvl="1">
      <w:start w:val="1"/>
      <w:numFmt w:val="lowerLetter"/>
      <w:lvlText w:val="%2."/>
      <w:lvlJc w:val="left"/>
      <w:pPr>
        <w:tabs>
          <w:tab w:val="num" w:pos="1440"/>
        </w:tabs>
        <w:ind w:left="1440" w:hanging="360"/>
      </w:pPr>
      <w:rPr>
        <w:rFonts w:ascii="Times New Roman Bold" w:eastAsia="Times New Roman Bold" w:hAnsi="Times New Roman Bold" w:cs="Times New Roman Bold"/>
        <w:position w:val="0"/>
        <w:sz w:val="24"/>
        <w:szCs w:val="24"/>
        <w:lang w:val="es-ES_tradnl"/>
      </w:rPr>
    </w:lvl>
    <w:lvl w:ilvl="2">
      <w:start w:val="1"/>
      <w:numFmt w:val="lowerRoman"/>
      <w:lvlText w:val="%3."/>
      <w:lvlJc w:val="left"/>
      <w:pPr>
        <w:tabs>
          <w:tab w:val="num" w:pos="2160"/>
        </w:tabs>
        <w:ind w:left="2160" w:hanging="296"/>
      </w:pPr>
      <w:rPr>
        <w:rFonts w:ascii="Times New Roman Bold" w:eastAsia="Times New Roman Bold" w:hAnsi="Times New Roman Bold" w:cs="Times New Roman Bold"/>
        <w:position w:val="0"/>
        <w:sz w:val="24"/>
        <w:szCs w:val="24"/>
        <w:lang w:val="es-ES_tradnl"/>
      </w:rPr>
    </w:lvl>
    <w:lvl w:ilvl="3">
      <w:start w:val="1"/>
      <w:numFmt w:val="decimal"/>
      <w:lvlText w:val="%4."/>
      <w:lvlJc w:val="left"/>
      <w:pPr>
        <w:tabs>
          <w:tab w:val="num" w:pos="2880"/>
        </w:tabs>
        <w:ind w:left="2880" w:hanging="360"/>
      </w:pPr>
      <w:rPr>
        <w:rFonts w:ascii="Times New Roman Bold" w:eastAsia="Times New Roman Bold" w:hAnsi="Times New Roman Bold" w:cs="Times New Roman Bold"/>
        <w:position w:val="0"/>
        <w:sz w:val="24"/>
        <w:szCs w:val="24"/>
        <w:lang w:val="es-ES_tradnl"/>
      </w:rPr>
    </w:lvl>
    <w:lvl w:ilvl="4">
      <w:start w:val="1"/>
      <w:numFmt w:val="lowerLetter"/>
      <w:lvlText w:val="%5."/>
      <w:lvlJc w:val="left"/>
      <w:pPr>
        <w:tabs>
          <w:tab w:val="num" w:pos="3600"/>
        </w:tabs>
        <w:ind w:left="3600" w:hanging="360"/>
      </w:pPr>
      <w:rPr>
        <w:rFonts w:ascii="Times New Roman Bold" w:eastAsia="Times New Roman Bold" w:hAnsi="Times New Roman Bold" w:cs="Times New Roman Bold"/>
        <w:position w:val="0"/>
        <w:sz w:val="24"/>
        <w:szCs w:val="24"/>
        <w:lang w:val="es-ES_tradnl"/>
      </w:rPr>
    </w:lvl>
    <w:lvl w:ilvl="5">
      <w:start w:val="1"/>
      <w:numFmt w:val="lowerRoman"/>
      <w:lvlText w:val="%6."/>
      <w:lvlJc w:val="left"/>
      <w:pPr>
        <w:tabs>
          <w:tab w:val="num" w:pos="4320"/>
        </w:tabs>
        <w:ind w:left="4320" w:hanging="296"/>
      </w:pPr>
      <w:rPr>
        <w:rFonts w:ascii="Times New Roman Bold" w:eastAsia="Times New Roman Bold" w:hAnsi="Times New Roman Bold" w:cs="Times New Roman Bold"/>
        <w:position w:val="0"/>
        <w:sz w:val="24"/>
        <w:szCs w:val="24"/>
        <w:lang w:val="es-ES_tradnl"/>
      </w:rPr>
    </w:lvl>
    <w:lvl w:ilvl="6">
      <w:start w:val="1"/>
      <w:numFmt w:val="decimal"/>
      <w:lvlText w:val="%7."/>
      <w:lvlJc w:val="left"/>
      <w:pPr>
        <w:tabs>
          <w:tab w:val="num" w:pos="5040"/>
        </w:tabs>
        <w:ind w:left="5040" w:hanging="360"/>
      </w:pPr>
      <w:rPr>
        <w:rFonts w:ascii="Times New Roman Bold" w:eastAsia="Times New Roman Bold" w:hAnsi="Times New Roman Bold" w:cs="Times New Roman Bold"/>
        <w:position w:val="0"/>
        <w:sz w:val="24"/>
        <w:szCs w:val="24"/>
        <w:lang w:val="es-ES_tradnl"/>
      </w:rPr>
    </w:lvl>
    <w:lvl w:ilvl="7">
      <w:start w:val="1"/>
      <w:numFmt w:val="lowerLetter"/>
      <w:lvlText w:val="%8."/>
      <w:lvlJc w:val="left"/>
      <w:pPr>
        <w:tabs>
          <w:tab w:val="num" w:pos="5760"/>
        </w:tabs>
        <w:ind w:left="5760" w:hanging="360"/>
      </w:pPr>
      <w:rPr>
        <w:rFonts w:ascii="Times New Roman Bold" w:eastAsia="Times New Roman Bold" w:hAnsi="Times New Roman Bold" w:cs="Times New Roman Bold"/>
        <w:position w:val="0"/>
        <w:sz w:val="24"/>
        <w:szCs w:val="24"/>
        <w:lang w:val="es-ES_tradnl"/>
      </w:rPr>
    </w:lvl>
    <w:lvl w:ilvl="8">
      <w:start w:val="1"/>
      <w:numFmt w:val="lowerRoman"/>
      <w:lvlText w:val="%9."/>
      <w:lvlJc w:val="left"/>
      <w:pPr>
        <w:tabs>
          <w:tab w:val="num" w:pos="6480"/>
        </w:tabs>
        <w:ind w:left="6480" w:hanging="296"/>
      </w:pPr>
      <w:rPr>
        <w:rFonts w:ascii="Times New Roman Bold" w:eastAsia="Times New Roman Bold" w:hAnsi="Times New Roman Bold" w:cs="Times New Roman Bold"/>
        <w:position w:val="0"/>
        <w:sz w:val="24"/>
        <w:szCs w:val="24"/>
        <w:lang w:val="es-ES_tradnl"/>
      </w:rPr>
    </w:lvl>
  </w:abstractNum>
  <w:abstractNum w:abstractNumId="5">
    <w:nsid w:val="135C65DE"/>
    <w:multiLevelType w:val="hybridMultilevel"/>
    <w:tmpl w:val="8A62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40EE8"/>
    <w:multiLevelType w:val="multilevel"/>
    <w:tmpl w:val="0782561C"/>
    <w:styleLink w:val="Liste31"/>
    <w:lvl w:ilvl="0">
      <w:start w:val="1"/>
      <w:numFmt w:val="lowerLetter"/>
      <w:lvlText w:val="%1)"/>
      <w:lvlJc w:val="left"/>
      <w:pPr>
        <w:tabs>
          <w:tab w:val="num" w:pos="720"/>
        </w:tabs>
        <w:ind w:left="720" w:hanging="360"/>
      </w:pPr>
      <w:rPr>
        <w:b/>
        <w:bCs/>
        <w:i/>
        <w:iCs/>
        <w:position w:val="0"/>
        <w:sz w:val="24"/>
        <w:szCs w:val="24"/>
      </w:rPr>
    </w:lvl>
    <w:lvl w:ilvl="1">
      <w:start w:val="1"/>
      <w:numFmt w:val="lowerLetter"/>
      <w:lvlText w:val="%2."/>
      <w:lvlJc w:val="left"/>
      <w:pPr>
        <w:tabs>
          <w:tab w:val="num" w:pos="1440"/>
        </w:tabs>
        <w:ind w:left="1440" w:hanging="360"/>
      </w:pPr>
      <w:rPr>
        <w:b/>
        <w:bCs/>
        <w:i/>
        <w:iCs/>
        <w:position w:val="0"/>
        <w:sz w:val="24"/>
        <w:szCs w:val="24"/>
      </w:rPr>
    </w:lvl>
    <w:lvl w:ilvl="2">
      <w:start w:val="1"/>
      <w:numFmt w:val="lowerRoman"/>
      <w:lvlText w:val="%3."/>
      <w:lvlJc w:val="left"/>
      <w:pPr>
        <w:tabs>
          <w:tab w:val="num" w:pos="2160"/>
        </w:tabs>
        <w:ind w:left="2160" w:hanging="296"/>
      </w:pPr>
      <w:rPr>
        <w:b/>
        <w:bCs/>
        <w:i/>
        <w:iCs/>
        <w:position w:val="0"/>
        <w:sz w:val="24"/>
        <w:szCs w:val="24"/>
      </w:rPr>
    </w:lvl>
    <w:lvl w:ilvl="3">
      <w:start w:val="1"/>
      <w:numFmt w:val="decimal"/>
      <w:lvlText w:val="%4."/>
      <w:lvlJc w:val="left"/>
      <w:pPr>
        <w:tabs>
          <w:tab w:val="num" w:pos="2880"/>
        </w:tabs>
        <w:ind w:left="2880" w:hanging="360"/>
      </w:pPr>
      <w:rPr>
        <w:b/>
        <w:bCs/>
        <w:i/>
        <w:iCs/>
        <w:position w:val="0"/>
        <w:sz w:val="24"/>
        <w:szCs w:val="24"/>
      </w:rPr>
    </w:lvl>
    <w:lvl w:ilvl="4">
      <w:start w:val="1"/>
      <w:numFmt w:val="lowerLetter"/>
      <w:lvlText w:val="%5."/>
      <w:lvlJc w:val="left"/>
      <w:pPr>
        <w:tabs>
          <w:tab w:val="num" w:pos="3600"/>
        </w:tabs>
        <w:ind w:left="3600" w:hanging="360"/>
      </w:pPr>
      <w:rPr>
        <w:b/>
        <w:bCs/>
        <w:i/>
        <w:iCs/>
        <w:position w:val="0"/>
        <w:sz w:val="24"/>
        <w:szCs w:val="24"/>
      </w:rPr>
    </w:lvl>
    <w:lvl w:ilvl="5">
      <w:start w:val="1"/>
      <w:numFmt w:val="lowerRoman"/>
      <w:lvlText w:val="%6."/>
      <w:lvlJc w:val="left"/>
      <w:pPr>
        <w:tabs>
          <w:tab w:val="num" w:pos="4320"/>
        </w:tabs>
        <w:ind w:left="4320" w:hanging="296"/>
      </w:pPr>
      <w:rPr>
        <w:b/>
        <w:bCs/>
        <w:i/>
        <w:iCs/>
        <w:position w:val="0"/>
        <w:sz w:val="24"/>
        <w:szCs w:val="24"/>
      </w:rPr>
    </w:lvl>
    <w:lvl w:ilvl="6">
      <w:start w:val="1"/>
      <w:numFmt w:val="decimal"/>
      <w:lvlText w:val="%7."/>
      <w:lvlJc w:val="left"/>
      <w:pPr>
        <w:tabs>
          <w:tab w:val="num" w:pos="5040"/>
        </w:tabs>
        <w:ind w:left="5040" w:hanging="360"/>
      </w:pPr>
      <w:rPr>
        <w:b/>
        <w:bCs/>
        <w:i/>
        <w:iCs/>
        <w:position w:val="0"/>
        <w:sz w:val="24"/>
        <w:szCs w:val="24"/>
      </w:rPr>
    </w:lvl>
    <w:lvl w:ilvl="7">
      <w:start w:val="1"/>
      <w:numFmt w:val="lowerLetter"/>
      <w:lvlText w:val="%8."/>
      <w:lvlJc w:val="left"/>
      <w:pPr>
        <w:tabs>
          <w:tab w:val="num" w:pos="5760"/>
        </w:tabs>
        <w:ind w:left="5760" w:hanging="360"/>
      </w:pPr>
      <w:rPr>
        <w:b/>
        <w:bCs/>
        <w:i/>
        <w:iCs/>
        <w:position w:val="0"/>
        <w:sz w:val="24"/>
        <w:szCs w:val="24"/>
      </w:rPr>
    </w:lvl>
    <w:lvl w:ilvl="8">
      <w:start w:val="1"/>
      <w:numFmt w:val="lowerRoman"/>
      <w:lvlText w:val="%9."/>
      <w:lvlJc w:val="left"/>
      <w:pPr>
        <w:tabs>
          <w:tab w:val="num" w:pos="6480"/>
        </w:tabs>
        <w:ind w:left="6480" w:hanging="296"/>
      </w:pPr>
      <w:rPr>
        <w:b/>
        <w:bCs/>
        <w:i/>
        <w:iCs/>
        <w:position w:val="0"/>
        <w:sz w:val="24"/>
        <w:szCs w:val="24"/>
      </w:rPr>
    </w:lvl>
  </w:abstractNum>
  <w:abstractNum w:abstractNumId="7">
    <w:nsid w:val="1C17521C"/>
    <w:multiLevelType w:val="multilevel"/>
    <w:tmpl w:val="8472B158"/>
    <w:styleLink w:val="Liste41"/>
    <w:lvl w:ilvl="0">
      <w:start w:val="1"/>
      <w:numFmt w:val="lowerLetter"/>
      <w:lvlText w:val="%1)"/>
      <w:lvlJc w:val="left"/>
      <w:pPr>
        <w:tabs>
          <w:tab w:val="num" w:pos="720"/>
        </w:tabs>
        <w:ind w:left="720" w:hanging="360"/>
      </w:pPr>
      <w:rPr>
        <w:b/>
        <w:bCs/>
        <w:i/>
        <w:iCs/>
        <w:position w:val="0"/>
        <w:sz w:val="24"/>
        <w:szCs w:val="24"/>
      </w:rPr>
    </w:lvl>
    <w:lvl w:ilvl="1">
      <w:start w:val="1"/>
      <w:numFmt w:val="lowerLetter"/>
      <w:lvlText w:val="%2."/>
      <w:lvlJc w:val="left"/>
      <w:pPr>
        <w:tabs>
          <w:tab w:val="num" w:pos="1440"/>
        </w:tabs>
        <w:ind w:left="1440" w:hanging="360"/>
      </w:pPr>
      <w:rPr>
        <w:b/>
        <w:bCs/>
        <w:i/>
        <w:iCs/>
        <w:position w:val="0"/>
        <w:sz w:val="24"/>
        <w:szCs w:val="24"/>
      </w:rPr>
    </w:lvl>
    <w:lvl w:ilvl="2">
      <w:start w:val="1"/>
      <w:numFmt w:val="lowerRoman"/>
      <w:lvlText w:val="%3."/>
      <w:lvlJc w:val="left"/>
      <w:pPr>
        <w:tabs>
          <w:tab w:val="num" w:pos="2160"/>
        </w:tabs>
        <w:ind w:left="2160" w:hanging="296"/>
      </w:pPr>
      <w:rPr>
        <w:b/>
        <w:bCs/>
        <w:i/>
        <w:iCs/>
        <w:position w:val="0"/>
        <w:sz w:val="24"/>
        <w:szCs w:val="24"/>
      </w:rPr>
    </w:lvl>
    <w:lvl w:ilvl="3">
      <w:start w:val="1"/>
      <w:numFmt w:val="decimal"/>
      <w:lvlText w:val="%4."/>
      <w:lvlJc w:val="left"/>
      <w:pPr>
        <w:tabs>
          <w:tab w:val="num" w:pos="2880"/>
        </w:tabs>
        <w:ind w:left="2880" w:hanging="360"/>
      </w:pPr>
      <w:rPr>
        <w:b/>
        <w:bCs/>
        <w:i/>
        <w:iCs/>
        <w:position w:val="0"/>
        <w:sz w:val="24"/>
        <w:szCs w:val="24"/>
      </w:rPr>
    </w:lvl>
    <w:lvl w:ilvl="4">
      <w:start w:val="1"/>
      <w:numFmt w:val="lowerLetter"/>
      <w:lvlText w:val="%5."/>
      <w:lvlJc w:val="left"/>
      <w:pPr>
        <w:tabs>
          <w:tab w:val="num" w:pos="3600"/>
        </w:tabs>
        <w:ind w:left="3600" w:hanging="360"/>
      </w:pPr>
      <w:rPr>
        <w:b/>
        <w:bCs/>
        <w:i/>
        <w:iCs/>
        <w:position w:val="0"/>
        <w:sz w:val="24"/>
        <w:szCs w:val="24"/>
      </w:rPr>
    </w:lvl>
    <w:lvl w:ilvl="5">
      <w:start w:val="1"/>
      <w:numFmt w:val="lowerRoman"/>
      <w:lvlText w:val="%6."/>
      <w:lvlJc w:val="left"/>
      <w:pPr>
        <w:tabs>
          <w:tab w:val="num" w:pos="4320"/>
        </w:tabs>
        <w:ind w:left="4320" w:hanging="296"/>
      </w:pPr>
      <w:rPr>
        <w:b/>
        <w:bCs/>
        <w:i/>
        <w:iCs/>
        <w:position w:val="0"/>
        <w:sz w:val="24"/>
        <w:szCs w:val="24"/>
      </w:rPr>
    </w:lvl>
    <w:lvl w:ilvl="6">
      <w:start w:val="1"/>
      <w:numFmt w:val="decimal"/>
      <w:lvlText w:val="%7."/>
      <w:lvlJc w:val="left"/>
      <w:pPr>
        <w:tabs>
          <w:tab w:val="num" w:pos="5040"/>
        </w:tabs>
        <w:ind w:left="5040" w:hanging="360"/>
      </w:pPr>
      <w:rPr>
        <w:b/>
        <w:bCs/>
        <w:i/>
        <w:iCs/>
        <w:position w:val="0"/>
        <w:sz w:val="24"/>
        <w:szCs w:val="24"/>
      </w:rPr>
    </w:lvl>
    <w:lvl w:ilvl="7">
      <w:start w:val="1"/>
      <w:numFmt w:val="lowerLetter"/>
      <w:lvlText w:val="%8."/>
      <w:lvlJc w:val="left"/>
      <w:pPr>
        <w:tabs>
          <w:tab w:val="num" w:pos="5760"/>
        </w:tabs>
        <w:ind w:left="5760" w:hanging="360"/>
      </w:pPr>
      <w:rPr>
        <w:b/>
        <w:bCs/>
        <w:i/>
        <w:iCs/>
        <w:position w:val="0"/>
        <w:sz w:val="24"/>
        <w:szCs w:val="24"/>
      </w:rPr>
    </w:lvl>
    <w:lvl w:ilvl="8">
      <w:start w:val="1"/>
      <w:numFmt w:val="lowerRoman"/>
      <w:lvlText w:val="%9."/>
      <w:lvlJc w:val="left"/>
      <w:pPr>
        <w:tabs>
          <w:tab w:val="num" w:pos="6480"/>
        </w:tabs>
        <w:ind w:left="6480" w:hanging="296"/>
      </w:pPr>
      <w:rPr>
        <w:b/>
        <w:bCs/>
        <w:i/>
        <w:iCs/>
        <w:position w:val="0"/>
        <w:sz w:val="24"/>
        <w:szCs w:val="24"/>
      </w:rPr>
    </w:lvl>
  </w:abstractNum>
  <w:abstractNum w:abstractNumId="8">
    <w:nsid w:val="1D7A7FC6"/>
    <w:multiLevelType w:val="hybridMultilevel"/>
    <w:tmpl w:val="13227108"/>
    <w:lvl w:ilvl="0" w:tplc="240A0001">
      <w:numFmt w:val="bullet"/>
      <w:lvlText w:val=""/>
      <w:lvlJc w:val="left"/>
      <w:pPr>
        <w:ind w:left="720" w:hanging="360"/>
      </w:pPr>
      <w:rPr>
        <w:rFonts w:ascii="Symbol" w:eastAsia="Times New Roman"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nsid w:val="1DD1228F"/>
    <w:multiLevelType w:val="multilevel"/>
    <w:tmpl w:val="052A84CA"/>
    <w:styleLink w:val="List6"/>
    <w:lvl w:ilvl="0">
      <w:start w:val="1"/>
      <w:numFmt w:val="lowerLetter"/>
      <w:lvlText w:val="%1)"/>
      <w:lvlJc w:val="left"/>
      <w:pPr>
        <w:tabs>
          <w:tab w:val="num" w:pos="720"/>
        </w:tabs>
        <w:ind w:left="720" w:hanging="360"/>
      </w:pPr>
      <w:rPr>
        <w:b/>
        <w:bCs/>
        <w:i/>
        <w:iCs/>
        <w:position w:val="0"/>
        <w:sz w:val="24"/>
        <w:szCs w:val="24"/>
      </w:rPr>
    </w:lvl>
    <w:lvl w:ilvl="1">
      <w:start w:val="1"/>
      <w:numFmt w:val="lowerLetter"/>
      <w:lvlText w:val="%2."/>
      <w:lvlJc w:val="left"/>
      <w:pPr>
        <w:tabs>
          <w:tab w:val="num" w:pos="1440"/>
        </w:tabs>
        <w:ind w:left="1440" w:hanging="360"/>
      </w:pPr>
      <w:rPr>
        <w:b/>
        <w:bCs/>
        <w:i/>
        <w:iCs/>
        <w:position w:val="0"/>
        <w:sz w:val="24"/>
        <w:szCs w:val="24"/>
      </w:rPr>
    </w:lvl>
    <w:lvl w:ilvl="2">
      <w:start w:val="1"/>
      <w:numFmt w:val="lowerRoman"/>
      <w:lvlText w:val="%3."/>
      <w:lvlJc w:val="left"/>
      <w:pPr>
        <w:tabs>
          <w:tab w:val="num" w:pos="2160"/>
        </w:tabs>
        <w:ind w:left="2160" w:hanging="296"/>
      </w:pPr>
      <w:rPr>
        <w:b/>
        <w:bCs/>
        <w:i/>
        <w:iCs/>
        <w:position w:val="0"/>
        <w:sz w:val="24"/>
        <w:szCs w:val="24"/>
      </w:rPr>
    </w:lvl>
    <w:lvl w:ilvl="3">
      <w:start w:val="1"/>
      <w:numFmt w:val="decimal"/>
      <w:lvlText w:val="%4."/>
      <w:lvlJc w:val="left"/>
      <w:pPr>
        <w:tabs>
          <w:tab w:val="num" w:pos="2880"/>
        </w:tabs>
        <w:ind w:left="2880" w:hanging="360"/>
      </w:pPr>
      <w:rPr>
        <w:b/>
        <w:bCs/>
        <w:i/>
        <w:iCs/>
        <w:position w:val="0"/>
        <w:sz w:val="24"/>
        <w:szCs w:val="24"/>
      </w:rPr>
    </w:lvl>
    <w:lvl w:ilvl="4">
      <w:start w:val="1"/>
      <w:numFmt w:val="lowerLetter"/>
      <w:lvlText w:val="%5."/>
      <w:lvlJc w:val="left"/>
      <w:pPr>
        <w:tabs>
          <w:tab w:val="num" w:pos="3600"/>
        </w:tabs>
        <w:ind w:left="3600" w:hanging="360"/>
      </w:pPr>
      <w:rPr>
        <w:b/>
        <w:bCs/>
        <w:i/>
        <w:iCs/>
        <w:position w:val="0"/>
        <w:sz w:val="24"/>
        <w:szCs w:val="24"/>
      </w:rPr>
    </w:lvl>
    <w:lvl w:ilvl="5">
      <w:start w:val="1"/>
      <w:numFmt w:val="lowerRoman"/>
      <w:lvlText w:val="%6."/>
      <w:lvlJc w:val="left"/>
      <w:pPr>
        <w:tabs>
          <w:tab w:val="num" w:pos="4320"/>
        </w:tabs>
        <w:ind w:left="4320" w:hanging="296"/>
      </w:pPr>
      <w:rPr>
        <w:b/>
        <w:bCs/>
        <w:i/>
        <w:iCs/>
        <w:position w:val="0"/>
        <w:sz w:val="24"/>
        <w:szCs w:val="24"/>
      </w:rPr>
    </w:lvl>
    <w:lvl w:ilvl="6">
      <w:start w:val="1"/>
      <w:numFmt w:val="decimal"/>
      <w:lvlText w:val="%7."/>
      <w:lvlJc w:val="left"/>
      <w:pPr>
        <w:tabs>
          <w:tab w:val="num" w:pos="5040"/>
        </w:tabs>
        <w:ind w:left="5040" w:hanging="360"/>
      </w:pPr>
      <w:rPr>
        <w:b/>
        <w:bCs/>
        <w:i/>
        <w:iCs/>
        <w:position w:val="0"/>
        <w:sz w:val="24"/>
        <w:szCs w:val="24"/>
      </w:rPr>
    </w:lvl>
    <w:lvl w:ilvl="7">
      <w:start w:val="1"/>
      <w:numFmt w:val="lowerLetter"/>
      <w:lvlText w:val="%8."/>
      <w:lvlJc w:val="left"/>
      <w:pPr>
        <w:tabs>
          <w:tab w:val="num" w:pos="5760"/>
        </w:tabs>
        <w:ind w:left="5760" w:hanging="360"/>
      </w:pPr>
      <w:rPr>
        <w:b/>
        <w:bCs/>
        <w:i/>
        <w:iCs/>
        <w:position w:val="0"/>
        <w:sz w:val="24"/>
        <w:szCs w:val="24"/>
      </w:rPr>
    </w:lvl>
    <w:lvl w:ilvl="8">
      <w:start w:val="1"/>
      <w:numFmt w:val="lowerRoman"/>
      <w:lvlText w:val="%9."/>
      <w:lvlJc w:val="left"/>
      <w:pPr>
        <w:tabs>
          <w:tab w:val="num" w:pos="6480"/>
        </w:tabs>
        <w:ind w:left="6480" w:hanging="296"/>
      </w:pPr>
      <w:rPr>
        <w:b/>
        <w:bCs/>
        <w:i/>
        <w:iCs/>
        <w:position w:val="0"/>
        <w:sz w:val="24"/>
        <w:szCs w:val="24"/>
      </w:rPr>
    </w:lvl>
  </w:abstractNum>
  <w:abstractNum w:abstractNumId="10">
    <w:nsid w:val="22362E66"/>
    <w:multiLevelType w:val="multilevel"/>
    <w:tmpl w:val="51582872"/>
    <w:lvl w:ilvl="0">
      <w:start w:val="1"/>
      <w:numFmt w:val="lowerLetter"/>
      <w:lvlText w:val="%1)"/>
      <w:lvlJc w:val="left"/>
      <w:pPr>
        <w:tabs>
          <w:tab w:val="num" w:pos="720"/>
        </w:tabs>
        <w:ind w:left="720" w:hanging="360"/>
      </w:pPr>
      <w:rPr>
        <w:b/>
        <w:bCs/>
        <w:i/>
        <w:iCs/>
        <w:position w:val="0"/>
        <w:sz w:val="24"/>
        <w:szCs w:val="24"/>
      </w:rPr>
    </w:lvl>
    <w:lvl w:ilvl="1">
      <w:start w:val="1"/>
      <w:numFmt w:val="lowerLetter"/>
      <w:lvlText w:val="%2."/>
      <w:lvlJc w:val="left"/>
      <w:pPr>
        <w:tabs>
          <w:tab w:val="num" w:pos="1440"/>
        </w:tabs>
        <w:ind w:left="1440" w:hanging="360"/>
      </w:pPr>
      <w:rPr>
        <w:b/>
        <w:bCs/>
        <w:i/>
        <w:iCs/>
        <w:position w:val="0"/>
        <w:sz w:val="24"/>
        <w:szCs w:val="24"/>
      </w:rPr>
    </w:lvl>
    <w:lvl w:ilvl="2">
      <w:start w:val="1"/>
      <w:numFmt w:val="lowerRoman"/>
      <w:lvlText w:val="%3."/>
      <w:lvlJc w:val="left"/>
      <w:pPr>
        <w:tabs>
          <w:tab w:val="num" w:pos="2160"/>
        </w:tabs>
        <w:ind w:left="2160" w:hanging="296"/>
      </w:pPr>
      <w:rPr>
        <w:b/>
        <w:bCs/>
        <w:i/>
        <w:iCs/>
        <w:position w:val="0"/>
        <w:sz w:val="24"/>
        <w:szCs w:val="24"/>
      </w:rPr>
    </w:lvl>
    <w:lvl w:ilvl="3">
      <w:start w:val="1"/>
      <w:numFmt w:val="decimal"/>
      <w:lvlText w:val="%4."/>
      <w:lvlJc w:val="left"/>
      <w:pPr>
        <w:tabs>
          <w:tab w:val="num" w:pos="2880"/>
        </w:tabs>
        <w:ind w:left="2880" w:hanging="360"/>
      </w:pPr>
      <w:rPr>
        <w:b/>
        <w:bCs/>
        <w:i/>
        <w:iCs/>
        <w:position w:val="0"/>
        <w:sz w:val="24"/>
        <w:szCs w:val="24"/>
      </w:rPr>
    </w:lvl>
    <w:lvl w:ilvl="4">
      <w:start w:val="1"/>
      <w:numFmt w:val="lowerLetter"/>
      <w:lvlText w:val="%5."/>
      <w:lvlJc w:val="left"/>
      <w:pPr>
        <w:tabs>
          <w:tab w:val="num" w:pos="3600"/>
        </w:tabs>
        <w:ind w:left="3600" w:hanging="360"/>
      </w:pPr>
      <w:rPr>
        <w:b/>
        <w:bCs/>
        <w:i/>
        <w:iCs/>
        <w:position w:val="0"/>
        <w:sz w:val="24"/>
        <w:szCs w:val="24"/>
      </w:rPr>
    </w:lvl>
    <w:lvl w:ilvl="5">
      <w:start w:val="1"/>
      <w:numFmt w:val="lowerRoman"/>
      <w:lvlText w:val="%6."/>
      <w:lvlJc w:val="left"/>
      <w:pPr>
        <w:tabs>
          <w:tab w:val="num" w:pos="4320"/>
        </w:tabs>
        <w:ind w:left="4320" w:hanging="296"/>
      </w:pPr>
      <w:rPr>
        <w:b/>
        <w:bCs/>
        <w:i/>
        <w:iCs/>
        <w:position w:val="0"/>
        <w:sz w:val="24"/>
        <w:szCs w:val="24"/>
      </w:rPr>
    </w:lvl>
    <w:lvl w:ilvl="6">
      <w:start w:val="1"/>
      <w:numFmt w:val="decimal"/>
      <w:lvlText w:val="%7."/>
      <w:lvlJc w:val="left"/>
      <w:pPr>
        <w:tabs>
          <w:tab w:val="num" w:pos="5040"/>
        </w:tabs>
        <w:ind w:left="5040" w:hanging="360"/>
      </w:pPr>
      <w:rPr>
        <w:b/>
        <w:bCs/>
        <w:i/>
        <w:iCs/>
        <w:position w:val="0"/>
        <w:sz w:val="24"/>
        <w:szCs w:val="24"/>
      </w:rPr>
    </w:lvl>
    <w:lvl w:ilvl="7">
      <w:start w:val="1"/>
      <w:numFmt w:val="lowerLetter"/>
      <w:lvlText w:val="%8."/>
      <w:lvlJc w:val="left"/>
      <w:pPr>
        <w:tabs>
          <w:tab w:val="num" w:pos="5760"/>
        </w:tabs>
        <w:ind w:left="5760" w:hanging="360"/>
      </w:pPr>
      <w:rPr>
        <w:b/>
        <w:bCs/>
        <w:i/>
        <w:iCs/>
        <w:position w:val="0"/>
        <w:sz w:val="24"/>
        <w:szCs w:val="24"/>
      </w:rPr>
    </w:lvl>
    <w:lvl w:ilvl="8">
      <w:start w:val="1"/>
      <w:numFmt w:val="lowerRoman"/>
      <w:lvlText w:val="%9."/>
      <w:lvlJc w:val="left"/>
      <w:pPr>
        <w:tabs>
          <w:tab w:val="num" w:pos="6480"/>
        </w:tabs>
        <w:ind w:left="6480" w:hanging="296"/>
      </w:pPr>
      <w:rPr>
        <w:b/>
        <w:bCs/>
        <w:i/>
        <w:iCs/>
        <w:position w:val="0"/>
        <w:sz w:val="24"/>
        <w:szCs w:val="24"/>
      </w:rPr>
    </w:lvl>
  </w:abstractNum>
  <w:abstractNum w:abstractNumId="11">
    <w:nsid w:val="255A3109"/>
    <w:multiLevelType w:val="multilevel"/>
    <w:tmpl w:val="D4A8E208"/>
    <w:styleLink w:val="Liste51"/>
    <w:lvl w:ilvl="0">
      <w:start w:val="1"/>
      <w:numFmt w:val="lowerLetter"/>
      <w:lvlText w:val="%1)"/>
      <w:lvlJc w:val="left"/>
      <w:pPr>
        <w:tabs>
          <w:tab w:val="num" w:pos="720"/>
        </w:tabs>
        <w:ind w:left="720" w:hanging="360"/>
      </w:pPr>
      <w:rPr>
        <w:b/>
        <w:bCs/>
        <w:i/>
        <w:iCs/>
        <w:position w:val="0"/>
        <w:sz w:val="24"/>
        <w:szCs w:val="24"/>
      </w:rPr>
    </w:lvl>
    <w:lvl w:ilvl="1">
      <w:start w:val="1"/>
      <w:numFmt w:val="lowerLetter"/>
      <w:lvlText w:val="%2."/>
      <w:lvlJc w:val="left"/>
      <w:pPr>
        <w:tabs>
          <w:tab w:val="num" w:pos="1440"/>
        </w:tabs>
        <w:ind w:left="1440" w:hanging="360"/>
      </w:pPr>
      <w:rPr>
        <w:b/>
        <w:bCs/>
        <w:i/>
        <w:iCs/>
        <w:position w:val="0"/>
        <w:sz w:val="24"/>
        <w:szCs w:val="24"/>
      </w:rPr>
    </w:lvl>
    <w:lvl w:ilvl="2">
      <w:start w:val="1"/>
      <w:numFmt w:val="lowerRoman"/>
      <w:lvlText w:val="%3."/>
      <w:lvlJc w:val="left"/>
      <w:pPr>
        <w:tabs>
          <w:tab w:val="num" w:pos="2160"/>
        </w:tabs>
        <w:ind w:left="2160" w:hanging="296"/>
      </w:pPr>
      <w:rPr>
        <w:b/>
        <w:bCs/>
        <w:i/>
        <w:iCs/>
        <w:position w:val="0"/>
        <w:sz w:val="24"/>
        <w:szCs w:val="24"/>
      </w:rPr>
    </w:lvl>
    <w:lvl w:ilvl="3">
      <w:start w:val="1"/>
      <w:numFmt w:val="decimal"/>
      <w:lvlText w:val="%4."/>
      <w:lvlJc w:val="left"/>
      <w:pPr>
        <w:tabs>
          <w:tab w:val="num" w:pos="2880"/>
        </w:tabs>
        <w:ind w:left="2880" w:hanging="360"/>
      </w:pPr>
      <w:rPr>
        <w:b/>
        <w:bCs/>
        <w:i/>
        <w:iCs/>
        <w:position w:val="0"/>
        <w:sz w:val="24"/>
        <w:szCs w:val="24"/>
      </w:rPr>
    </w:lvl>
    <w:lvl w:ilvl="4">
      <w:start w:val="1"/>
      <w:numFmt w:val="lowerLetter"/>
      <w:lvlText w:val="%5."/>
      <w:lvlJc w:val="left"/>
      <w:pPr>
        <w:tabs>
          <w:tab w:val="num" w:pos="3600"/>
        </w:tabs>
        <w:ind w:left="3600" w:hanging="360"/>
      </w:pPr>
      <w:rPr>
        <w:b/>
        <w:bCs/>
        <w:i/>
        <w:iCs/>
        <w:position w:val="0"/>
        <w:sz w:val="24"/>
        <w:szCs w:val="24"/>
      </w:rPr>
    </w:lvl>
    <w:lvl w:ilvl="5">
      <w:start w:val="1"/>
      <w:numFmt w:val="lowerRoman"/>
      <w:lvlText w:val="%6."/>
      <w:lvlJc w:val="left"/>
      <w:pPr>
        <w:tabs>
          <w:tab w:val="num" w:pos="4320"/>
        </w:tabs>
        <w:ind w:left="4320" w:hanging="296"/>
      </w:pPr>
      <w:rPr>
        <w:b/>
        <w:bCs/>
        <w:i/>
        <w:iCs/>
        <w:position w:val="0"/>
        <w:sz w:val="24"/>
        <w:szCs w:val="24"/>
      </w:rPr>
    </w:lvl>
    <w:lvl w:ilvl="6">
      <w:start w:val="1"/>
      <w:numFmt w:val="decimal"/>
      <w:lvlText w:val="%7."/>
      <w:lvlJc w:val="left"/>
      <w:pPr>
        <w:tabs>
          <w:tab w:val="num" w:pos="5040"/>
        </w:tabs>
        <w:ind w:left="5040" w:hanging="360"/>
      </w:pPr>
      <w:rPr>
        <w:b/>
        <w:bCs/>
        <w:i/>
        <w:iCs/>
        <w:position w:val="0"/>
        <w:sz w:val="24"/>
        <w:szCs w:val="24"/>
      </w:rPr>
    </w:lvl>
    <w:lvl w:ilvl="7">
      <w:start w:val="1"/>
      <w:numFmt w:val="lowerLetter"/>
      <w:lvlText w:val="%8."/>
      <w:lvlJc w:val="left"/>
      <w:pPr>
        <w:tabs>
          <w:tab w:val="num" w:pos="5760"/>
        </w:tabs>
        <w:ind w:left="5760" w:hanging="360"/>
      </w:pPr>
      <w:rPr>
        <w:b/>
        <w:bCs/>
        <w:i/>
        <w:iCs/>
        <w:position w:val="0"/>
        <w:sz w:val="24"/>
        <w:szCs w:val="24"/>
      </w:rPr>
    </w:lvl>
    <w:lvl w:ilvl="8">
      <w:start w:val="1"/>
      <w:numFmt w:val="lowerRoman"/>
      <w:lvlText w:val="%9."/>
      <w:lvlJc w:val="left"/>
      <w:pPr>
        <w:tabs>
          <w:tab w:val="num" w:pos="6480"/>
        </w:tabs>
        <w:ind w:left="6480" w:hanging="296"/>
      </w:pPr>
      <w:rPr>
        <w:b/>
        <w:bCs/>
        <w:i/>
        <w:iCs/>
        <w:position w:val="0"/>
        <w:sz w:val="24"/>
        <w:szCs w:val="24"/>
      </w:rPr>
    </w:lvl>
  </w:abstractNum>
  <w:abstractNum w:abstractNumId="12">
    <w:nsid w:val="2B69278A"/>
    <w:multiLevelType w:val="multilevel"/>
    <w:tmpl w:val="3CAACDD6"/>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nsid w:val="33D2382B"/>
    <w:multiLevelType w:val="multilevel"/>
    <w:tmpl w:val="16C84D06"/>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nsid w:val="35D61EED"/>
    <w:multiLevelType w:val="multilevel"/>
    <w:tmpl w:val="052A84CA"/>
    <w:lvl w:ilvl="0">
      <w:start w:val="1"/>
      <w:numFmt w:val="lowerLetter"/>
      <w:lvlText w:val="%1)"/>
      <w:lvlJc w:val="left"/>
      <w:pPr>
        <w:tabs>
          <w:tab w:val="num" w:pos="720"/>
        </w:tabs>
        <w:ind w:left="720" w:hanging="360"/>
      </w:pPr>
      <w:rPr>
        <w:b/>
        <w:bCs/>
        <w:i/>
        <w:iCs/>
        <w:position w:val="0"/>
        <w:sz w:val="24"/>
        <w:szCs w:val="24"/>
      </w:rPr>
    </w:lvl>
    <w:lvl w:ilvl="1">
      <w:start w:val="1"/>
      <w:numFmt w:val="lowerLetter"/>
      <w:lvlText w:val="%2."/>
      <w:lvlJc w:val="left"/>
      <w:pPr>
        <w:tabs>
          <w:tab w:val="num" w:pos="1440"/>
        </w:tabs>
        <w:ind w:left="1440" w:hanging="360"/>
      </w:pPr>
      <w:rPr>
        <w:b/>
        <w:bCs/>
        <w:i/>
        <w:iCs/>
        <w:position w:val="0"/>
        <w:sz w:val="24"/>
        <w:szCs w:val="24"/>
      </w:rPr>
    </w:lvl>
    <w:lvl w:ilvl="2">
      <w:start w:val="1"/>
      <w:numFmt w:val="lowerRoman"/>
      <w:lvlText w:val="%3."/>
      <w:lvlJc w:val="left"/>
      <w:pPr>
        <w:tabs>
          <w:tab w:val="num" w:pos="2160"/>
        </w:tabs>
        <w:ind w:left="2160" w:hanging="296"/>
      </w:pPr>
      <w:rPr>
        <w:b/>
        <w:bCs/>
        <w:i/>
        <w:iCs/>
        <w:position w:val="0"/>
        <w:sz w:val="24"/>
        <w:szCs w:val="24"/>
      </w:rPr>
    </w:lvl>
    <w:lvl w:ilvl="3">
      <w:start w:val="1"/>
      <w:numFmt w:val="decimal"/>
      <w:lvlText w:val="%4."/>
      <w:lvlJc w:val="left"/>
      <w:pPr>
        <w:tabs>
          <w:tab w:val="num" w:pos="2880"/>
        </w:tabs>
        <w:ind w:left="2880" w:hanging="360"/>
      </w:pPr>
      <w:rPr>
        <w:b/>
        <w:bCs/>
        <w:i/>
        <w:iCs/>
        <w:position w:val="0"/>
        <w:sz w:val="24"/>
        <w:szCs w:val="24"/>
      </w:rPr>
    </w:lvl>
    <w:lvl w:ilvl="4">
      <w:start w:val="1"/>
      <w:numFmt w:val="lowerLetter"/>
      <w:lvlText w:val="%5."/>
      <w:lvlJc w:val="left"/>
      <w:pPr>
        <w:tabs>
          <w:tab w:val="num" w:pos="3600"/>
        </w:tabs>
        <w:ind w:left="3600" w:hanging="360"/>
      </w:pPr>
      <w:rPr>
        <w:b/>
        <w:bCs/>
        <w:i/>
        <w:iCs/>
        <w:position w:val="0"/>
        <w:sz w:val="24"/>
        <w:szCs w:val="24"/>
      </w:rPr>
    </w:lvl>
    <w:lvl w:ilvl="5">
      <w:start w:val="1"/>
      <w:numFmt w:val="lowerRoman"/>
      <w:lvlText w:val="%6."/>
      <w:lvlJc w:val="left"/>
      <w:pPr>
        <w:tabs>
          <w:tab w:val="num" w:pos="4320"/>
        </w:tabs>
        <w:ind w:left="4320" w:hanging="296"/>
      </w:pPr>
      <w:rPr>
        <w:b/>
        <w:bCs/>
        <w:i/>
        <w:iCs/>
        <w:position w:val="0"/>
        <w:sz w:val="24"/>
        <w:szCs w:val="24"/>
      </w:rPr>
    </w:lvl>
    <w:lvl w:ilvl="6">
      <w:start w:val="1"/>
      <w:numFmt w:val="decimal"/>
      <w:lvlText w:val="%7."/>
      <w:lvlJc w:val="left"/>
      <w:pPr>
        <w:tabs>
          <w:tab w:val="num" w:pos="5040"/>
        </w:tabs>
        <w:ind w:left="5040" w:hanging="360"/>
      </w:pPr>
      <w:rPr>
        <w:b/>
        <w:bCs/>
        <w:i/>
        <w:iCs/>
        <w:position w:val="0"/>
        <w:sz w:val="24"/>
        <w:szCs w:val="24"/>
      </w:rPr>
    </w:lvl>
    <w:lvl w:ilvl="7">
      <w:start w:val="1"/>
      <w:numFmt w:val="lowerLetter"/>
      <w:lvlText w:val="%8."/>
      <w:lvlJc w:val="left"/>
      <w:pPr>
        <w:tabs>
          <w:tab w:val="num" w:pos="5760"/>
        </w:tabs>
        <w:ind w:left="5760" w:hanging="360"/>
      </w:pPr>
      <w:rPr>
        <w:b/>
        <w:bCs/>
        <w:i/>
        <w:iCs/>
        <w:position w:val="0"/>
        <w:sz w:val="24"/>
        <w:szCs w:val="24"/>
      </w:rPr>
    </w:lvl>
    <w:lvl w:ilvl="8">
      <w:start w:val="1"/>
      <w:numFmt w:val="lowerRoman"/>
      <w:lvlText w:val="%9."/>
      <w:lvlJc w:val="left"/>
      <w:pPr>
        <w:tabs>
          <w:tab w:val="num" w:pos="6480"/>
        </w:tabs>
        <w:ind w:left="6480" w:hanging="296"/>
      </w:pPr>
      <w:rPr>
        <w:b/>
        <w:bCs/>
        <w:i/>
        <w:iCs/>
        <w:position w:val="0"/>
        <w:sz w:val="24"/>
        <w:szCs w:val="24"/>
      </w:rPr>
    </w:lvl>
  </w:abstractNum>
  <w:abstractNum w:abstractNumId="15">
    <w:nsid w:val="3CE0175F"/>
    <w:multiLevelType w:val="multilevel"/>
    <w:tmpl w:val="B1D268E8"/>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nsid w:val="41EB1D6C"/>
    <w:multiLevelType w:val="hybridMultilevel"/>
    <w:tmpl w:val="F8F44D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nsid w:val="43165DC1"/>
    <w:multiLevelType w:val="multilevel"/>
    <w:tmpl w:val="FA30C66A"/>
    <w:lvl w:ilvl="0">
      <w:start w:val="1"/>
      <w:numFmt w:val="lowerLetter"/>
      <w:lvlText w:val="%1)"/>
      <w:lvlJc w:val="left"/>
      <w:pPr>
        <w:tabs>
          <w:tab w:val="num" w:pos="720"/>
        </w:tabs>
        <w:ind w:left="720" w:hanging="360"/>
      </w:pPr>
      <w:rPr>
        <w:b/>
        <w:bCs/>
        <w:i/>
        <w:iCs/>
        <w:position w:val="0"/>
        <w:sz w:val="24"/>
        <w:szCs w:val="24"/>
      </w:rPr>
    </w:lvl>
    <w:lvl w:ilvl="1">
      <w:start w:val="1"/>
      <w:numFmt w:val="lowerLetter"/>
      <w:lvlText w:val="%2."/>
      <w:lvlJc w:val="left"/>
      <w:pPr>
        <w:tabs>
          <w:tab w:val="num" w:pos="1440"/>
        </w:tabs>
        <w:ind w:left="1440" w:hanging="360"/>
      </w:pPr>
      <w:rPr>
        <w:b/>
        <w:bCs/>
        <w:i/>
        <w:iCs/>
        <w:position w:val="0"/>
        <w:sz w:val="24"/>
        <w:szCs w:val="24"/>
      </w:rPr>
    </w:lvl>
    <w:lvl w:ilvl="2">
      <w:start w:val="1"/>
      <w:numFmt w:val="lowerRoman"/>
      <w:lvlText w:val="%3."/>
      <w:lvlJc w:val="left"/>
      <w:pPr>
        <w:tabs>
          <w:tab w:val="num" w:pos="2160"/>
        </w:tabs>
        <w:ind w:left="2160" w:hanging="296"/>
      </w:pPr>
      <w:rPr>
        <w:b/>
        <w:bCs/>
        <w:i/>
        <w:iCs/>
        <w:position w:val="0"/>
        <w:sz w:val="24"/>
        <w:szCs w:val="24"/>
      </w:rPr>
    </w:lvl>
    <w:lvl w:ilvl="3">
      <w:start w:val="1"/>
      <w:numFmt w:val="decimal"/>
      <w:lvlText w:val="%4."/>
      <w:lvlJc w:val="left"/>
      <w:pPr>
        <w:tabs>
          <w:tab w:val="num" w:pos="2880"/>
        </w:tabs>
        <w:ind w:left="2880" w:hanging="360"/>
      </w:pPr>
      <w:rPr>
        <w:b/>
        <w:bCs/>
        <w:i/>
        <w:iCs/>
        <w:position w:val="0"/>
        <w:sz w:val="24"/>
        <w:szCs w:val="24"/>
      </w:rPr>
    </w:lvl>
    <w:lvl w:ilvl="4">
      <w:start w:val="1"/>
      <w:numFmt w:val="lowerLetter"/>
      <w:lvlText w:val="%5."/>
      <w:lvlJc w:val="left"/>
      <w:pPr>
        <w:tabs>
          <w:tab w:val="num" w:pos="3600"/>
        </w:tabs>
        <w:ind w:left="3600" w:hanging="360"/>
      </w:pPr>
      <w:rPr>
        <w:b/>
        <w:bCs/>
        <w:i/>
        <w:iCs/>
        <w:position w:val="0"/>
        <w:sz w:val="24"/>
        <w:szCs w:val="24"/>
      </w:rPr>
    </w:lvl>
    <w:lvl w:ilvl="5">
      <w:start w:val="1"/>
      <w:numFmt w:val="lowerRoman"/>
      <w:lvlText w:val="%6."/>
      <w:lvlJc w:val="left"/>
      <w:pPr>
        <w:tabs>
          <w:tab w:val="num" w:pos="4320"/>
        </w:tabs>
        <w:ind w:left="4320" w:hanging="296"/>
      </w:pPr>
      <w:rPr>
        <w:b/>
        <w:bCs/>
        <w:i/>
        <w:iCs/>
        <w:position w:val="0"/>
        <w:sz w:val="24"/>
        <w:szCs w:val="24"/>
      </w:rPr>
    </w:lvl>
    <w:lvl w:ilvl="6">
      <w:start w:val="1"/>
      <w:numFmt w:val="decimal"/>
      <w:lvlText w:val="%7."/>
      <w:lvlJc w:val="left"/>
      <w:pPr>
        <w:tabs>
          <w:tab w:val="num" w:pos="5040"/>
        </w:tabs>
        <w:ind w:left="5040" w:hanging="360"/>
      </w:pPr>
      <w:rPr>
        <w:b/>
        <w:bCs/>
        <w:i/>
        <w:iCs/>
        <w:position w:val="0"/>
        <w:sz w:val="24"/>
        <w:szCs w:val="24"/>
      </w:rPr>
    </w:lvl>
    <w:lvl w:ilvl="7">
      <w:start w:val="1"/>
      <w:numFmt w:val="lowerLetter"/>
      <w:lvlText w:val="%8."/>
      <w:lvlJc w:val="left"/>
      <w:pPr>
        <w:tabs>
          <w:tab w:val="num" w:pos="5760"/>
        </w:tabs>
        <w:ind w:left="5760" w:hanging="360"/>
      </w:pPr>
      <w:rPr>
        <w:b/>
        <w:bCs/>
        <w:i/>
        <w:iCs/>
        <w:position w:val="0"/>
        <w:sz w:val="24"/>
        <w:szCs w:val="24"/>
      </w:rPr>
    </w:lvl>
    <w:lvl w:ilvl="8">
      <w:start w:val="1"/>
      <w:numFmt w:val="lowerRoman"/>
      <w:lvlText w:val="%9."/>
      <w:lvlJc w:val="left"/>
      <w:pPr>
        <w:tabs>
          <w:tab w:val="num" w:pos="6480"/>
        </w:tabs>
        <w:ind w:left="6480" w:hanging="296"/>
      </w:pPr>
      <w:rPr>
        <w:b/>
        <w:bCs/>
        <w:i/>
        <w:iCs/>
        <w:position w:val="0"/>
        <w:sz w:val="24"/>
        <w:szCs w:val="24"/>
      </w:rPr>
    </w:lvl>
  </w:abstractNum>
  <w:abstractNum w:abstractNumId="18">
    <w:nsid w:val="451A3506"/>
    <w:multiLevelType w:val="multilevel"/>
    <w:tmpl w:val="BEEAD302"/>
    <w:styleLink w:val="Liste21"/>
    <w:lvl w:ilvl="0">
      <w:start w:val="1"/>
      <w:numFmt w:val="lowerLetter"/>
      <w:lvlText w:val="%1)"/>
      <w:lvlJc w:val="left"/>
      <w:pPr>
        <w:tabs>
          <w:tab w:val="num" w:pos="720"/>
        </w:tabs>
        <w:ind w:left="720" w:hanging="360"/>
      </w:pPr>
      <w:rPr>
        <w:b/>
        <w:bCs/>
        <w:i/>
        <w:iCs/>
        <w:position w:val="0"/>
        <w:sz w:val="24"/>
        <w:szCs w:val="24"/>
      </w:rPr>
    </w:lvl>
    <w:lvl w:ilvl="1">
      <w:start w:val="1"/>
      <w:numFmt w:val="lowerLetter"/>
      <w:lvlText w:val="%2."/>
      <w:lvlJc w:val="left"/>
      <w:pPr>
        <w:tabs>
          <w:tab w:val="num" w:pos="1440"/>
        </w:tabs>
        <w:ind w:left="1440" w:hanging="360"/>
      </w:pPr>
      <w:rPr>
        <w:b/>
        <w:bCs/>
        <w:i/>
        <w:iCs/>
        <w:position w:val="0"/>
        <w:sz w:val="24"/>
        <w:szCs w:val="24"/>
      </w:rPr>
    </w:lvl>
    <w:lvl w:ilvl="2">
      <w:start w:val="1"/>
      <w:numFmt w:val="lowerRoman"/>
      <w:lvlText w:val="%3."/>
      <w:lvlJc w:val="left"/>
      <w:pPr>
        <w:tabs>
          <w:tab w:val="num" w:pos="2160"/>
        </w:tabs>
        <w:ind w:left="2160" w:hanging="296"/>
      </w:pPr>
      <w:rPr>
        <w:b/>
        <w:bCs/>
        <w:i/>
        <w:iCs/>
        <w:position w:val="0"/>
        <w:sz w:val="24"/>
        <w:szCs w:val="24"/>
      </w:rPr>
    </w:lvl>
    <w:lvl w:ilvl="3">
      <w:start w:val="1"/>
      <w:numFmt w:val="decimal"/>
      <w:lvlText w:val="%4."/>
      <w:lvlJc w:val="left"/>
      <w:pPr>
        <w:tabs>
          <w:tab w:val="num" w:pos="2880"/>
        </w:tabs>
        <w:ind w:left="2880" w:hanging="360"/>
      </w:pPr>
      <w:rPr>
        <w:b/>
        <w:bCs/>
        <w:i/>
        <w:iCs/>
        <w:position w:val="0"/>
        <w:sz w:val="24"/>
        <w:szCs w:val="24"/>
      </w:rPr>
    </w:lvl>
    <w:lvl w:ilvl="4">
      <w:start w:val="1"/>
      <w:numFmt w:val="lowerLetter"/>
      <w:lvlText w:val="%5."/>
      <w:lvlJc w:val="left"/>
      <w:pPr>
        <w:tabs>
          <w:tab w:val="num" w:pos="3600"/>
        </w:tabs>
        <w:ind w:left="3600" w:hanging="360"/>
      </w:pPr>
      <w:rPr>
        <w:b/>
        <w:bCs/>
        <w:i/>
        <w:iCs/>
        <w:position w:val="0"/>
        <w:sz w:val="24"/>
        <w:szCs w:val="24"/>
      </w:rPr>
    </w:lvl>
    <w:lvl w:ilvl="5">
      <w:start w:val="1"/>
      <w:numFmt w:val="lowerRoman"/>
      <w:lvlText w:val="%6."/>
      <w:lvlJc w:val="left"/>
      <w:pPr>
        <w:tabs>
          <w:tab w:val="num" w:pos="4320"/>
        </w:tabs>
        <w:ind w:left="4320" w:hanging="296"/>
      </w:pPr>
      <w:rPr>
        <w:b/>
        <w:bCs/>
        <w:i/>
        <w:iCs/>
        <w:position w:val="0"/>
        <w:sz w:val="24"/>
        <w:szCs w:val="24"/>
      </w:rPr>
    </w:lvl>
    <w:lvl w:ilvl="6">
      <w:start w:val="1"/>
      <w:numFmt w:val="decimal"/>
      <w:lvlText w:val="%7."/>
      <w:lvlJc w:val="left"/>
      <w:pPr>
        <w:tabs>
          <w:tab w:val="num" w:pos="5040"/>
        </w:tabs>
        <w:ind w:left="5040" w:hanging="360"/>
      </w:pPr>
      <w:rPr>
        <w:b/>
        <w:bCs/>
        <w:i/>
        <w:iCs/>
        <w:position w:val="0"/>
        <w:sz w:val="24"/>
        <w:szCs w:val="24"/>
      </w:rPr>
    </w:lvl>
    <w:lvl w:ilvl="7">
      <w:start w:val="1"/>
      <w:numFmt w:val="lowerLetter"/>
      <w:lvlText w:val="%8."/>
      <w:lvlJc w:val="left"/>
      <w:pPr>
        <w:tabs>
          <w:tab w:val="num" w:pos="5760"/>
        </w:tabs>
        <w:ind w:left="5760" w:hanging="360"/>
      </w:pPr>
      <w:rPr>
        <w:b/>
        <w:bCs/>
        <w:i/>
        <w:iCs/>
        <w:position w:val="0"/>
        <w:sz w:val="24"/>
        <w:szCs w:val="24"/>
      </w:rPr>
    </w:lvl>
    <w:lvl w:ilvl="8">
      <w:start w:val="1"/>
      <w:numFmt w:val="lowerRoman"/>
      <w:lvlText w:val="%9."/>
      <w:lvlJc w:val="left"/>
      <w:pPr>
        <w:tabs>
          <w:tab w:val="num" w:pos="6480"/>
        </w:tabs>
        <w:ind w:left="6480" w:hanging="296"/>
      </w:pPr>
      <w:rPr>
        <w:b/>
        <w:bCs/>
        <w:i/>
        <w:iCs/>
        <w:position w:val="0"/>
        <w:sz w:val="24"/>
        <w:szCs w:val="24"/>
      </w:rPr>
    </w:lvl>
  </w:abstractNum>
  <w:abstractNum w:abstractNumId="19">
    <w:nsid w:val="45C67786"/>
    <w:multiLevelType w:val="multilevel"/>
    <w:tmpl w:val="052A84CA"/>
    <w:lvl w:ilvl="0">
      <w:start w:val="1"/>
      <w:numFmt w:val="lowerLetter"/>
      <w:lvlText w:val="%1)"/>
      <w:lvlJc w:val="left"/>
      <w:pPr>
        <w:tabs>
          <w:tab w:val="num" w:pos="720"/>
        </w:tabs>
        <w:ind w:left="720" w:hanging="360"/>
      </w:pPr>
      <w:rPr>
        <w:b/>
        <w:bCs/>
        <w:i/>
        <w:iCs/>
        <w:position w:val="0"/>
        <w:sz w:val="24"/>
        <w:szCs w:val="24"/>
      </w:rPr>
    </w:lvl>
    <w:lvl w:ilvl="1">
      <w:start w:val="1"/>
      <w:numFmt w:val="lowerLetter"/>
      <w:lvlText w:val="%2."/>
      <w:lvlJc w:val="left"/>
      <w:pPr>
        <w:tabs>
          <w:tab w:val="num" w:pos="1440"/>
        </w:tabs>
        <w:ind w:left="1440" w:hanging="360"/>
      </w:pPr>
      <w:rPr>
        <w:b/>
        <w:bCs/>
        <w:i/>
        <w:iCs/>
        <w:position w:val="0"/>
        <w:sz w:val="24"/>
        <w:szCs w:val="24"/>
      </w:rPr>
    </w:lvl>
    <w:lvl w:ilvl="2">
      <w:start w:val="1"/>
      <w:numFmt w:val="lowerRoman"/>
      <w:lvlText w:val="%3."/>
      <w:lvlJc w:val="left"/>
      <w:pPr>
        <w:tabs>
          <w:tab w:val="num" w:pos="2160"/>
        </w:tabs>
        <w:ind w:left="2160" w:hanging="296"/>
      </w:pPr>
      <w:rPr>
        <w:b/>
        <w:bCs/>
        <w:i/>
        <w:iCs/>
        <w:position w:val="0"/>
        <w:sz w:val="24"/>
        <w:szCs w:val="24"/>
      </w:rPr>
    </w:lvl>
    <w:lvl w:ilvl="3">
      <w:start w:val="1"/>
      <w:numFmt w:val="decimal"/>
      <w:lvlText w:val="%4."/>
      <w:lvlJc w:val="left"/>
      <w:pPr>
        <w:tabs>
          <w:tab w:val="num" w:pos="2880"/>
        </w:tabs>
        <w:ind w:left="2880" w:hanging="360"/>
      </w:pPr>
      <w:rPr>
        <w:b/>
        <w:bCs/>
        <w:i/>
        <w:iCs/>
        <w:position w:val="0"/>
        <w:sz w:val="24"/>
        <w:szCs w:val="24"/>
      </w:rPr>
    </w:lvl>
    <w:lvl w:ilvl="4">
      <w:start w:val="1"/>
      <w:numFmt w:val="lowerLetter"/>
      <w:lvlText w:val="%5."/>
      <w:lvlJc w:val="left"/>
      <w:pPr>
        <w:tabs>
          <w:tab w:val="num" w:pos="3600"/>
        </w:tabs>
        <w:ind w:left="3600" w:hanging="360"/>
      </w:pPr>
      <w:rPr>
        <w:b/>
        <w:bCs/>
        <w:i/>
        <w:iCs/>
        <w:position w:val="0"/>
        <w:sz w:val="24"/>
        <w:szCs w:val="24"/>
      </w:rPr>
    </w:lvl>
    <w:lvl w:ilvl="5">
      <w:start w:val="1"/>
      <w:numFmt w:val="lowerRoman"/>
      <w:lvlText w:val="%6."/>
      <w:lvlJc w:val="left"/>
      <w:pPr>
        <w:tabs>
          <w:tab w:val="num" w:pos="4320"/>
        </w:tabs>
        <w:ind w:left="4320" w:hanging="296"/>
      </w:pPr>
      <w:rPr>
        <w:b/>
        <w:bCs/>
        <w:i/>
        <w:iCs/>
        <w:position w:val="0"/>
        <w:sz w:val="24"/>
        <w:szCs w:val="24"/>
      </w:rPr>
    </w:lvl>
    <w:lvl w:ilvl="6">
      <w:start w:val="1"/>
      <w:numFmt w:val="decimal"/>
      <w:lvlText w:val="%7."/>
      <w:lvlJc w:val="left"/>
      <w:pPr>
        <w:tabs>
          <w:tab w:val="num" w:pos="5040"/>
        </w:tabs>
        <w:ind w:left="5040" w:hanging="360"/>
      </w:pPr>
      <w:rPr>
        <w:b/>
        <w:bCs/>
        <w:i/>
        <w:iCs/>
        <w:position w:val="0"/>
        <w:sz w:val="24"/>
        <w:szCs w:val="24"/>
      </w:rPr>
    </w:lvl>
    <w:lvl w:ilvl="7">
      <w:start w:val="1"/>
      <w:numFmt w:val="lowerLetter"/>
      <w:lvlText w:val="%8."/>
      <w:lvlJc w:val="left"/>
      <w:pPr>
        <w:tabs>
          <w:tab w:val="num" w:pos="5760"/>
        </w:tabs>
        <w:ind w:left="5760" w:hanging="360"/>
      </w:pPr>
      <w:rPr>
        <w:b/>
        <w:bCs/>
        <w:i/>
        <w:iCs/>
        <w:position w:val="0"/>
        <w:sz w:val="24"/>
        <w:szCs w:val="24"/>
      </w:rPr>
    </w:lvl>
    <w:lvl w:ilvl="8">
      <w:start w:val="1"/>
      <w:numFmt w:val="lowerRoman"/>
      <w:lvlText w:val="%9."/>
      <w:lvlJc w:val="left"/>
      <w:pPr>
        <w:tabs>
          <w:tab w:val="num" w:pos="6480"/>
        </w:tabs>
        <w:ind w:left="6480" w:hanging="296"/>
      </w:pPr>
      <w:rPr>
        <w:b/>
        <w:bCs/>
        <w:i/>
        <w:iCs/>
        <w:position w:val="0"/>
        <w:sz w:val="24"/>
        <w:szCs w:val="24"/>
      </w:rPr>
    </w:lvl>
  </w:abstractNum>
  <w:abstractNum w:abstractNumId="20">
    <w:nsid w:val="483272EB"/>
    <w:multiLevelType w:val="multilevel"/>
    <w:tmpl w:val="CDCE0B88"/>
    <w:lvl w:ilvl="0">
      <w:start w:val="1"/>
      <w:numFmt w:val="lowerLetter"/>
      <w:lvlText w:val="%1)"/>
      <w:lvlJc w:val="left"/>
      <w:pPr>
        <w:tabs>
          <w:tab w:val="num" w:pos="720"/>
        </w:tabs>
        <w:ind w:left="720" w:hanging="360"/>
      </w:pPr>
      <w:rPr>
        <w:b/>
        <w:bCs/>
        <w:i/>
        <w:iCs/>
        <w:position w:val="0"/>
        <w:sz w:val="24"/>
        <w:szCs w:val="24"/>
      </w:rPr>
    </w:lvl>
    <w:lvl w:ilvl="1">
      <w:start w:val="1"/>
      <w:numFmt w:val="lowerLetter"/>
      <w:lvlText w:val="%2."/>
      <w:lvlJc w:val="left"/>
      <w:pPr>
        <w:tabs>
          <w:tab w:val="num" w:pos="1440"/>
        </w:tabs>
        <w:ind w:left="1440" w:hanging="360"/>
      </w:pPr>
      <w:rPr>
        <w:b/>
        <w:bCs/>
        <w:i/>
        <w:iCs/>
        <w:position w:val="0"/>
        <w:sz w:val="24"/>
        <w:szCs w:val="24"/>
      </w:rPr>
    </w:lvl>
    <w:lvl w:ilvl="2">
      <w:start w:val="1"/>
      <w:numFmt w:val="lowerRoman"/>
      <w:lvlText w:val="%3."/>
      <w:lvlJc w:val="left"/>
      <w:pPr>
        <w:tabs>
          <w:tab w:val="num" w:pos="2160"/>
        </w:tabs>
        <w:ind w:left="2160" w:hanging="296"/>
      </w:pPr>
      <w:rPr>
        <w:b/>
        <w:bCs/>
        <w:i/>
        <w:iCs/>
        <w:position w:val="0"/>
        <w:sz w:val="24"/>
        <w:szCs w:val="24"/>
      </w:rPr>
    </w:lvl>
    <w:lvl w:ilvl="3">
      <w:start w:val="1"/>
      <w:numFmt w:val="decimal"/>
      <w:lvlText w:val="%4."/>
      <w:lvlJc w:val="left"/>
      <w:pPr>
        <w:tabs>
          <w:tab w:val="num" w:pos="2880"/>
        </w:tabs>
        <w:ind w:left="2880" w:hanging="360"/>
      </w:pPr>
      <w:rPr>
        <w:b/>
        <w:bCs/>
        <w:i/>
        <w:iCs/>
        <w:position w:val="0"/>
        <w:sz w:val="24"/>
        <w:szCs w:val="24"/>
      </w:rPr>
    </w:lvl>
    <w:lvl w:ilvl="4">
      <w:start w:val="1"/>
      <w:numFmt w:val="lowerLetter"/>
      <w:lvlText w:val="%5."/>
      <w:lvlJc w:val="left"/>
      <w:pPr>
        <w:tabs>
          <w:tab w:val="num" w:pos="3600"/>
        </w:tabs>
        <w:ind w:left="3600" w:hanging="360"/>
      </w:pPr>
      <w:rPr>
        <w:b/>
        <w:bCs/>
        <w:i/>
        <w:iCs/>
        <w:position w:val="0"/>
        <w:sz w:val="24"/>
        <w:szCs w:val="24"/>
      </w:rPr>
    </w:lvl>
    <w:lvl w:ilvl="5">
      <w:start w:val="1"/>
      <w:numFmt w:val="lowerRoman"/>
      <w:lvlText w:val="%6."/>
      <w:lvlJc w:val="left"/>
      <w:pPr>
        <w:tabs>
          <w:tab w:val="num" w:pos="4320"/>
        </w:tabs>
        <w:ind w:left="4320" w:hanging="296"/>
      </w:pPr>
      <w:rPr>
        <w:b/>
        <w:bCs/>
        <w:i/>
        <w:iCs/>
        <w:position w:val="0"/>
        <w:sz w:val="24"/>
        <w:szCs w:val="24"/>
      </w:rPr>
    </w:lvl>
    <w:lvl w:ilvl="6">
      <w:start w:val="1"/>
      <w:numFmt w:val="decimal"/>
      <w:lvlText w:val="%7."/>
      <w:lvlJc w:val="left"/>
      <w:pPr>
        <w:tabs>
          <w:tab w:val="num" w:pos="5040"/>
        </w:tabs>
        <w:ind w:left="5040" w:hanging="360"/>
      </w:pPr>
      <w:rPr>
        <w:b/>
        <w:bCs/>
        <w:i/>
        <w:iCs/>
        <w:position w:val="0"/>
        <w:sz w:val="24"/>
        <w:szCs w:val="24"/>
      </w:rPr>
    </w:lvl>
    <w:lvl w:ilvl="7">
      <w:start w:val="1"/>
      <w:numFmt w:val="lowerLetter"/>
      <w:lvlText w:val="%8."/>
      <w:lvlJc w:val="left"/>
      <w:pPr>
        <w:tabs>
          <w:tab w:val="num" w:pos="5760"/>
        </w:tabs>
        <w:ind w:left="5760" w:hanging="360"/>
      </w:pPr>
      <w:rPr>
        <w:b/>
        <w:bCs/>
        <w:i/>
        <w:iCs/>
        <w:position w:val="0"/>
        <w:sz w:val="24"/>
        <w:szCs w:val="24"/>
      </w:rPr>
    </w:lvl>
    <w:lvl w:ilvl="8">
      <w:start w:val="1"/>
      <w:numFmt w:val="lowerRoman"/>
      <w:lvlText w:val="%9."/>
      <w:lvlJc w:val="left"/>
      <w:pPr>
        <w:tabs>
          <w:tab w:val="num" w:pos="6480"/>
        </w:tabs>
        <w:ind w:left="6480" w:hanging="296"/>
      </w:pPr>
      <w:rPr>
        <w:b/>
        <w:bCs/>
        <w:i/>
        <w:iCs/>
        <w:position w:val="0"/>
        <w:sz w:val="24"/>
        <w:szCs w:val="24"/>
      </w:rPr>
    </w:lvl>
  </w:abstractNum>
  <w:abstractNum w:abstractNumId="21">
    <w:nsid w:val="4BE2655B"/>
    <w:multiLevelType w:val="multilevel"/>
    <w:tmpl w:val="51FCC9AA"/>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2">
    <w:nsid w:val="53F65DCE"/>
    <w:multiLevelType w:val="hybridMultilevel"/>
    <w:tmpl w:val="BE86B79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nsid w:val="59B13439"/>
    <w:multiLevelType w:val="multilevel"/>
    <w:tmpl w:val="7332A520"/>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4">
    <w:nsid w:val="60667EA3"/>
    <w:multiLevelType w:val="hybridMultilevel"/>
    <w:tmpl w:val="B7ACE2FC"/>
    <w:lvl w:ilvl="0" w:tplc="20C6C596">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CA33EF"/>
    <w:multiLevelType w:val="multilevel"/>
    <w:tmpl w:val="093EDBBE"/>
    <w:lvl w:ilvl="0">
      <w:start w:val="1"/>
      <w:numFmt w:val="lowerLetter"/>
      <w:lvlText w:val="%1)"/>
      <w:lvlJc w:val="left"/>
      <w:pPr>
        <w:tabs>
          <w:tab w:val="num" w:pos="720"/>
        </w:tabs>
        <w:ind w:left="720" w:hanging="360"/>
      </w:pPr>
      <w:rPr>
        <w:b/>
        <w:bCs/>
        <w:i/>
        <w:iCs/>
        <w:position w:val="0"/>
        <w:sz w:val="24"/>
        <w:szCs w:val="24"/>
      </w:rPr>
    </w:lvl>
    <w:lvl w:ilvl="1">
      <w:start w:val="1"/>
      <w:numFmt w:val="lowerLetter"/>
      <w:lvlText w:val="%2."/>
      <w:lvlJc w:val="left"/>
      <w:pPr>
        <w:tabs>
          <w:tab w:val="num" w:pos="1440"/>
        </w:tabs>
        <w:ind w:left="1440" w:hanging="360"/>
      </w:pPr>
      <w:rPr>
        <w:b/>
        <w:bCs/>
        <w:i/>
        <w:iCs/>
        <w:position w:val="0"/>
        <w:sz w:val="24"/>
        <w:szCs w:val="24"/>
      </w:rPr>
    </w:lvl>
    <w:lvl w:ilvl="2">
      <w:start w:val="1"/>
      <w:numFmt w:val="lowerRoman"/>
      <w:lvlText w:val="%3."/>
      <w:lvlJc w:val="left"/>
      <w:pPr>
        <w:tabs>
          <w:tab w:val="num" w:pos="2160"/>
        </w:tabs>
        <w:ind w:left="2160" w:hanging="296"/>
      </w:pPr>
      <w:rPr>
        <w:b/>
        <w:bCs/>
        <w:i/>
        <w:iCs/>
        <w:position w:val="0"/>
        <w:sz w:val="24"/>
        <w:szCs w:val="24"/>
      </w:rPr>
    </w:lvl>
    <w:lvl w:ilvl="3">
      <w:start w:val="1"/>
      <w:numFmt w:val="decimal"/>
      <w:lvlText w:val="%4."/>
      <w:lvlJc w:val="left"/>
      <w:pPr>
        <w:tabs>
          <w:tab w:val="num" w:pos="2880"/>
        </w:tabs>
        <w:ind w:left="2880" w:hanging="360"/>
      </w:pPr>
      <w:rPr>
        <w:b/>
        <w:bCs/>
        <w:i/>
        <w:iCs/>
        <w:position w:val="0"/>
        <w:sz w:val="24"/>
        <w:szCs w:val="24"/>
      </w:rPr>
    </w:lvl>
    <w:lvl w:ilvl="4">
      <w:start w:val="1"/>
      <w:numFmt w:val="lowerLetter"/>
      <w:lvlText w:val="%5."/>
      <w:lvlJc w:val="left"/>
      <w:pPr>
        <w:tabs>
          <w:tab w:val="num" w:pos="3600"/>
        </w:tabs>
        <w:ind w:left="3600" w:hanging="360"/>
      </w:pPr>
      <w:rPr>
        <w:b/>
        <w:bCs/>
        <w:i/>
        <w:iCs/>
        <w:position w:val="0"/>
        <w:sz w:val="24"/>
        <w:szCs w:val="24"/>
      </w:rPr>
    </w:lvl>
    <w:lvl w:ilvl="5">
      <w:start w:val="1"/>
      <w:numFmt w:val="lowerRoman"/>
      <w:lvlText w:val="%6."/>
      <w:lvlJc w:val="left"/>
      <w:pPr>
        <w:tabs>
          <w:tab w:val="num" w:pos="4320"/>
        </w:tabs>
        <w:ind w:left="4320" w:hanging="296"/>
      </w:pPr>
      <w:rPr>
        <w:b/>
        <w:bCs/>
        <w:i/>
        <w:iCs/>
        <w:position w:val="0"/>
        <w:sz w:val="24"/>
        <w:szCs w:val="24"/>
      </w:rPr>
    </w:lvl>
    <w:lvl w:ilvl="6">
      <w:start w:val="1"/>
      <w:numFmt w:val="decimal"/>
      <w:lvlText w:val="%7."/>
      <w:lvlJc w:val="left"/>
      <w:pPr>
        <w:tabs>
          <w:tab w:val="num" w:pos="5040"/>
        </w:tabs>
        <w:ind w:left="5040" w:hanging="360"/>
      </w:pPr>
      <w:rPr>
        <w:b/>
        <w:bCs/>
        <w:i/>
        <w:iCs/>
        <w:position w:val="0"/>
        <w:sz w:val="24"/>
        <w:szCs w:val="24"/>
      </w:rPr>
    </w:lvl>
    <w:lvl w:ilvl="7">
      <w:start w:val="1"/>
      <w:numFmt w:val="lowerLetter"/>
      <w:lvlText w:val="%8."/>
      <w:lvlJc w:val="left"/>
      <w:pPr>
        <w:tabs>
          <w:tab w:val="num" w:pos="5760"/>
        </w:tabs>
        <w:ind w:left="5760" w:hanging="360"/>
      </w:pPr>
      <w:rPr>
        <w:b/>
        <w:bCs/>
        <w:i/>
        <w:iCs/>
        <w:position w:val="0"/>
        <w:sz w:val="24"/>
        <w:szCs w:val="24"/>
      </w:rPr>
    </w:lvl>
    <w:lvl w:ilvl="8">
      <w:start w:val="1"/>
      <w:numFmt w:val="lowerRoman"/>
      <w:lvlText w:val="%9."/>
      <w:lvlJc w:val="left"/>
      <w:pPr>
        <w:tabs>
          <w:tab w:val="num" w:pos="6480"/>
        </w:tabs>
        <w:ind w:left="6480" w:hanging="296"/>
      </w:pPr>
      <w:rPr>
        <w:b/>
        <w:bCs/>
        <w:i/>
        <w:iCs/>
        <w:position w:val="0"/>
        <w:sz w:val="24"/>
        <w:szCs w:val="24"/>
      </w:rPr>
    </w:lvl>
  </w:abstractNum>
  <w:abstractNum w:abstractNumId="26">
    <w:nsid w:val="657E541B"/>
    <w:multiLevelType w:val="multilevel"/>
    <w:tmpl w:val="AEDE2228"/>
    <w:lvl w:ilvl="0">
      <w:start w:val="1"/>
      <w:numFmt w:val="lowerLetter"/>
      <w:lvlText w:val="%1)"/>
      <w:lvlJc w:val="left"/>
      <w:pPr>
        <w:tabs>
          <w:tab w:val="num" w:pos="720"/>
        </w:tabs>
        <w:ind w:left="720" w:hanging="360"/>
      </w:pPr>
      <w:rPr>
        <w:rFonts w:ascii="Times New Roman Bold" w:eastAsia="Times New Roman Bold" w:hAnsi="Times New Roman Bold" w:cs="Times New Roman Bold"/>
        <w:position w:val="0"/>
        <w:sz w:val="24"/>
        <w:szCs w:val="24"/>
        <w:lang w:val="es-ES_tradnl"/>
      </w:rPr>
    </w:lvl>
    <w:lvl w:ilvl="1">
      <w:start w:val="1"/>
      <w:numFmt w:val="lowerLetter"/>
      <w:lvlText w:val="%2."/>
      <w:lvlJc w:val="left"/>
      <w:pPr>
        <w:tabs>
          <w:tab w:val="num" w:pos="1440"/>
        </w:tabs>
        <w:ind w:left="1440" w:hanging="360"/>
      </w:pPr>
      <w:rPr>
        <w:rFonts w:ascii="Times New Roman Bold" w:eastAsia="Times New Roman Bold" w:hAnsi="Times New Roman Bold" w:cs="Times New Roman Bold"/>
        <w:position w:val="0"/>
        <w:sz w:val="24"/>
        <w:szCs w:val="24"/>
        <w:lang w:val="es-ES_tradnl"/>
      </w:rPr>
    </w:lvl>
    <w:lvl w:ilvl="2">
      <w:start w:val="1"/>
      <w:numFmt w:val="lowerRoman"/>
      <w:lvlText w:val="%3."/>
      <w:lvlJc w:val="left"/>
      <w:pPr>
        <w:tabs>
          <w:tab w:val="num" w:pos="2160"/>
        </w:tabs>
        <w:ind w:left="2160" w:hanging="296"/>
      </w:pPr>
      <w:rPr>
        <w:rFonts w:ascii="Times New Roman Bold" w:eastAsia="Times New Roman Bold" w:hAnsi="Times New Roman Bold" w:cs="Times New Roman Bold"/>
        <w:position w:val="0"/>
        <w:sz w:val="24"/>
        <w:szCs w:val="24"/>
        <w:lang w:val="es-ES_tradnl"/>
      </w:rPr>
    </w:lvl>
    <w:lvl w:ilvl="3">
      <w:start w:val="1"/>
      <w:numFmt w:val="decimal"/>
      <w:lvlText w:val="%4."/>
      <w:lvlJc w:val="left"/>
      <w:pPr>
        <w:tabs>
          <w:tab w:val="num" w:pos="2880"/>
        </w:tabs>
        <w:ind w:left="2880" w:hanging="360"/>
      </w:pPr>
      <w:rPr>
        <w:rFonts w:ascii="Times New Roman Bold" w:eastAsia="Times New Roman Bold" w:hAnsi="Times New Roman Bold" w:cs="Times New Roman Bold"/>
        <w:position w:val="0"/>
        <w:sz w:val="24"/>
        <w:szCs w:val="24"/>
        <w:lang w:val="es-ES_tradnl"/>
      </w:rPr>
    </w:lvl>
    <w:lvl w:ilvl="4">
      <w:start w:val="1"/>
      <w:numFmt w:val="lowerLetter"/>
      <w:lvlText w:val="%5."/>
      <w:lvlJc w:val="left"/>
      <w:pPr>
        <w:tabs>
          <w:tab w:val="num" w:pos="3600"/>
        </w:tabs>
        <w:ind w:left="3600" w:hanging="360"/>
      </w:pPr>
      <w:rPr>
        <w:rFonts w:ascii="Times New Roman Bold" w:eastAsia="Times New Roman Bold" w:hAnsi="Times New Roman Bold" w:cs="Times New Roman Bold"/>
        <w:position w:val="0"/>
        <w:sz w:val="24"/>
        <w:szCs w:val="24"/>
        <w:lang w:val="es-ES_tradnl"/>
      </w:rPr>
    </w:lvl>
    <w:lvl w:ilvl="5">
      <w:start w:val="1"/>
      <w:numFmt w:val="lowerRoman"/>
      <w:lvlText w:val="%6."/>
      <w:lvlJc w:val="left"/>
      <w:pPr>
        <w:tabs>
          <w:tab w:val="num" w:pos="4320"/>
        </w:tabs>
        <w:ind w:left="4320" w:hanging="296"/>
      </w:pPr>
      <w:rPr>
        <w:rFonts w:ascii="Times New Roman Bold" w:eastAsia="Times New Roman Bold" w:hAnsi="Times New Roman Bold" w:cs="Times New Roman Bold"/>
        <w:position w:val="0"/>
        <w:sz w:val="24"/>
        <w:szCs w:val="24"/>
        <w:lang w:val="es-ES_tradnl"/>
      </w:rPr>
    </w:lvl>
    <w:lvl w:ilvl="6">
      <w:start w:val="1"/>
      <w:numFmt w:val="decimal"/>
      <w:lvlText w:val="%7."/>
      <w:lvlJc w:val="left"/>
      <w:pPr>
        <w:tabs>
          <w:tab w:val="num" w:pos="5040"/>
        </w:tabs>
        <w:ind w:left="5040" w:hanging="360"/>
      </w:pPr>
      <w:rPr>
        <w:rFonts w:ascii="Times New Roman Bold" w:eastAsia="Times New Roman Bold" w:hAnsi="Times New Roman Bold" w:cs="Times New Roman Bold"/>
        <w:position w:val="0"/>
        <w:sz w:val="24"/>
        <w:szCs w:val="24"/>
        <w:lang w:val="es-ES_tradnl"/>
      </w:rPr>
    </w:lvl>
    <w:lvl w:ilvl="7">
      <w:start w:val="1"/>
      <w:numFmt w:val="lowerLetter"/>
      <w:lvlText w:val="%8."/>
      <w:lvlJc w:val="left"/>
      <w:pPr>
        <w:tabs>
          <w:tab w:val="num" w:pos="5760"/>
        </w:tabs>
        <w:ind w:left="5760" w:hanging="360"/>
      </w:pPr>
      <w:rPr>
        <w:rFonts w:ascii="Times New Roman Bold" w:eastAsia="Times New Roman Bold" w:hAnsi="Times New Roman Bold" w:cs="Times New Roman Bold"/>
        <w:position w:val="0"/>
        <w:sz w:val="24"/>
        <w:szCs w:val="24"/>
        <w:lang w:val="es-ES_tradnl"/>
      </w:rPr>
    </w:lvl>
    <w:lvl w:ilvl="8">
      <w:start w:val="1"/>
      <w:numFmt w:val="lowerRoman"/>
      <w:lvlText w:val="%9."/>
      <w:lvlJc w:val="left"/>
      <w:pPr>
        <w:tabs>
          <w:tab w:val="num" w:pos="6480"/>
        </w:tabs>
        <w:ind w:left="6480" w:hanging="296"/>
      </w:pPr>
      <w:rPr>
        <w:rFonts w:ascii="Times New Roman Bold" w:eastAsia="Times New Roman Bold" w:hAnsi="Times New Roman Bold" w:cs="Times New Roman Bold"/>
        <w:position w:val="0"/>
        <w:sz w:val="24"/>
        <w:szCs w:val="24"/>
        <w:lang w:val="es-ES_tradnl"/>
      </w:rPr>
    </w:lvl>
  </w:abstractNum>
  <w:abstractNum w:abstractNumId="27">
    <w:nsid w:val="66A46DB9"/>
    <w:multiLevelType w:val="multilevel"/>
    <w:tmpl w:val="2D0EB74A"/>
    <w:lvl w:ilvl="0">
      <w:start w:val="1"/>
      <w:numFmt w:val="lowerLetter"/>
      <w:lvlText w:val="%1)"/>
      <w:lvlJc w:val="left"/>
      <w:pPr>
        <w:tabs>
          <w:tab w:val="num" w:pos="720"/>
        </w:tabs>
        <w:ind w:left="720" w:hanging="360"/>
      </w:pPr>
      <w:rPr>
        <w:b/>
        <w:bCs/>
        <w:i/>
        <w:iCs/>
        <w:position w:val="0"/>
        <w:sz w:val="24"/>
        <w:szCs w:val="24"/>
      </w:rPr>
    </w:lvl>
    <w:lvl w:ilvl="1">
      <w:start w:val="1"/>
      <w:numFmt w:val="lowerLetter"/>
      <w:lvlText w:val="%2."/>
      <w:lvlJc w:val="left"/>
      <w:pPr>
        <w:tabs>
          <w:tab w:val="num" w:pos="1440"/>
        </w:tabs>
        <w:ind w:left="1440" w:hanging="360"/>
      </w:pPr>
      <w:rPr>
        <w:b/>
        <w:bCs/>
        <w:i/>
        <w:iCs/>
        <w:position w:val="0"/>
        <w:sz w:val="24"/>
        <w:szCs w:val="24"/>
      </w:rPr>
    </w:lvl>
    <w:lvl w:ilvl="2">
      <w:start w:val="1"/>
      <w:numFmt w:val="lowerRoman"/>
      <w:lvlText w:val="%3."/>
      <w:lvlJc w:val="left"/>
      <w:pPr>
        <w:tabs>
          <w:tab w:val="num" w:pos="2160"/>
        </w:tabs>
        <w:ind w:left="2160" w:hanging="296"/>
      </w:pPr>
      <w:rPr>
        <w:b/>
        <w:bCs/>
        <w:i/>
        <w:iCs/>
        <w:position w:val="0"/>
        <w:sz w:val="24"/>
        <w:szCs w:val="24"/>
      </w:rPr>
    </w:lvl>
    <w:lvl w:ilvl="3">
      <w:start w:val="1"/>
      <w:numFmt w:val="decimal"/>
      <w:lvlText w:val="%4."/>
      <w:lvlJc w:val="left"/>
      <w:pPr>
        <w:tabs>
          <w:tab w:val="num" w:pos="2880"/>
        </w:tabs>
        <w:ind w:left="2880" w:hanging="360"/>
      </w:pPr>
      <w:rPr>
        <w:b/>
        <w:bCs/>
        <w:i/>
        <w:iCs/>
        <w:position w:val="0"/>
        <w:sz w:val="24"/>
        <w:szCs w:val="24"/>
      </w:rPr>
    </w:lvl>
    <w:lvl w:ilvl="4">
      <w:start w:val="1"/>
      <w:numFmt w:val="lowerLetter"/>
      <w:lvlText w:val="%5."/>
      <w:lvlJc w:val="left"/>
      <w:pPr>
        <w:tabs>
          <w:tab w:val="num" w:pos="3600"/>
        </w:tabs>
        <w:ind w:left="3600" w:hanging="360"/>
      </w:pPr>
      <w:rPr>
        <w:b/>
        <w:bCs/>
        <w:i/>
        <w:iCs/>
        <w:position w:val="0"/>
        <w:sz w:val="24"/>
        <w:szCs w:val="24"/>
      </w:rPr>
    </w:lvl>
    <w:lvl w:ilvl="5">
      <w:start w:val="1"/>
      <w:numFmt w:val="lowerRoman"/>
      <w:lvlText w:val="%6."/>
      <w:lvlJc w:val="left"/>
      <w:pPr>
        <w:tabs>
          <w:tab w:val="num" w:pos="4320"/>
        </w:tabs>
        <w:ind w:left="4320" w:hanging="296"/>
      </w:pPr>
      <w:rPr>
        <w:b/>
        <w:bCs/>
        <w:i/>
        <w:iCs/>
        <w:position w:val="0"/>
        <w:sz w:val="24"/>
        <w:szCs w:val="24"/>
      </w:rPr>
    </w:lvl>
    <w:lvl w:ilvl="6">
      <w:start w:val="1"/>
      <w:numFmt w:val="decimal"/>
      <w:lvlText w:val="%7."/>
      <w:lvlJc w:val="left"/>
      <w:pPr>
        <w:tabs>
          <w:tab w:val="num" w:pos="5040"/>
        </w:tabs>
        <w:ind w:left="5040" w:hanging="360"/>
      </w:pPr>
      <w:rPr>
        <w:b/>
        <w:bCs/>
        <w:i/>
        <w:iCs/>
        <w:position w:val="0"/>
        <w:sz w:val="24"/>
        <w:szCs w:val="24"/>
      </w:rPr>
    </w:lvl>
    <w:lvl w:ilvl="7">
      <w:start w:val="1"/>
      <w:numFmt w:val="lowerLetter"/>
      <w:lvlText w:val="%8."/>
      <w:lvlJc w:val="left"/>
      <w:pPr>
        <w:tabs>
          <w:tab w:val="num" w:pos="5760"/>
        </w:tabs>
        <w:ind w:left="5760" w:hanging="360"/>
      </w:pPr>
      <w:rPr>
        <w:b/>
        <w:bCs/>
        <w:i/>
        <w:iCs/>
        <w:position w:val="0"/>
        <w:sz w:val="24"/>
        <w:szCs w:val="24"/>
      </w:rPr>
    </w:lvl>
    <w:lvl w:ilvl="8">
      <w:start w:val="1"/>
      <w:numFmt w:val="lowerRoman"/>
      <w:lvlText w:val="%9."/>
      <w:lvlJc w:val="left"/>
      <w:pPr>
        <w:tabs>
          <w:tab w:val="num" w:pos="6480"/>
        </w:tabs>
        <w:ind w:left="6480" w:hanging="296"/>
      </w:pPr>
      <w:rPr>
        <w:b/>
        <w:bCs/>
        <w:i/>
        <w:iCs/>
        <w:position w:val="0"/>
        <w:sz w:val="24"/>
        <w:szCs w:val="24"/>
      </w:rPr>
    </w:lvl>
  </w:abstractNum>
  <w:abstractNum w:abstractNumId="28">
    <w:nsid w:val="75033B8C"/>
    <w:multiLevelType w:val="multilevel"/>
    <w:tmpl w:val="052A84CA"/>
    <w:lvl w:ilvl="0">
      <w:start w:val="1"/>
      <w:numFmt w:val="lowerLetter"/>
      <w:lvlText w:val="%1)"/>
      <w:lvlJc w:val="left"/>
      <w:pPr>
        <w:tabs>
          <w:tab w:val="num" w:pos="720"/>
        </w:tabs>
        <w:ind w:left="720" w:hanging="360"/>
      </w:pPr>
      <w:rPr>
        <w:b/>
        <w:bCs/>
        <w:i/>
        <w:iCs/>
        <w:position w:val="0"/>
        <w:sz w:val="24"/>
        <w:szCs w:val="24"/>
      </w:rPr>
    </w:lvl>
    <w:lvl w:ilvl="1">
      <w:start w:val="1"/>
      <w:numFmt w:val="lowerLetter"/>
      <w:lvlText w:val="%2."/>
      <w:lvlJc w:val="left"/>
      <w:pPr>
        <w:tabs>
          <w:tab w:val="num" w:pos="1440"/>
        </w:tabs>
        <w:ind w:left="1440" w:hanging="360"/>
      </w:pPr>
      <w:rPr>
        <w:b/>
        <w:bCs/>
        <w:i/>
        <w:iCs/>
        <w:position w:val="0"/>
        <w:sz w:val="24"/>
        <w:szCs w:val="24"/>
      </w:rPr>
    </w:lvl>
    <w:lvl w:ilvl="2">
      <w:start w:val="1"/>
      <w:numFmt w:val="lowerRoman"/>
      <w:lvlText w:val="%3."/>
      <w:lvlJc w:val="left"/>
      <w:pPr>
        <w:tabs>
          <w:tab w:val="num" w:pos="2160"/>
        </w:tabs>
        <w:ind w:left="2160" w:hanging="296"/>
      </w:pPr>
      <w:rPr>
        <w:b/>
        <w:bCs/>
        <w:i/>
        <w:iCs/>
        <w:position w:val="0"/>
        <w:sz w:val="24"/>
        <w:szCs w:val="24"/>
      </w:rPr>
    </w:lvl>
    <w:lvl w:ilvl="3">
      <w:start w:val="1"/>
      <w:numFmt w:val="decimal"/>
      <w:lvlText w:val="%4."/>
      <w:lvlJc w:val="left"/>
      <w:pPr>
        <w:tabs>
          <w:tab w:val="num" w:pos="2880"/>
        </w:tabs>
        <w:ind w:left="2880" w:hanging="360"/>
      </w:pPr>
      <w:rPr>
        <w:b/>
        <w:bCs/>
        <w:i/>
        <w:iCs/>
        <w:position w:val="0"/>
        <w:sz w:val="24"/>
        <w:szCs w:val="24"/>
      </w:rPr>
    </w:lvl>
    <w:lvl w:ilvl="4">
      <w:start w:val="1"/>
      <w:numFmt w:val="lowerLetter"/>
      <w:lvlText w:val="%5."/>
      <w:lvlJc w:val="left"/>
      <w:pPr>
        <w:tabs>
          <w:tab w:val="num" w:pos="3600"/>
        </w:tabs>
        <w:ind w:left="3600" w:hanging="360"/>
      </w:pPr>
      <w:rPr>
        <w:b/>
        <w:bCs/>
        <w:i/>
        <w:iCs/>
        <w:position w:val="0"/>
        <w:sz w:val="24"/>
        <w:szCs w:val="24"/>
      </w:rPr>
    </w:lvl>
    <w:lvl w:ilvl="5">
      <w:start w:val="1"/>
      <w:numFmt w:val="lowerRoman"/>
      <w:lvlText w:val="%6."/>
      <w:lvlJc w:val="left"/>
      <w:pPr>
        <w:tabs>
          <w:tab w:val="num" w:pos="4320"/>
        </w:tabs>
        <w:ind w:left="4320" w:hanging="296"/>
      </w:pPr>
      <w:rPr>
        <w:b/>
        <w:bCs/>
        <w:i/>
        <w:iCs/>
        <w:position w:val="0"/>
        <w:sz w:val="24"/>
        <w:szCs w:val="24"/>
      </w:rPr>
    </w:lvl>
    <w:lvl w:ilvl="6">
      <w:start w:val="1"/>
      <w:numFmt w:val="decimal"/>
      <w:lvlText w:val="%7."/>
      <w:lvlJc w:val="left"/>
      <w:pPr>
        <w:tabs>
          <w:tab w:val="num" w:pos="5040"/>
        </w:tabs>
        <w:ind w:left="5040" w:hanging="360"/>
      </w:pPr>
      <w:rPr>
        <w:b/>
        <w:bCs/>
        <w:i/>
        <w:iCs/>
        <w:position w:val="0"/>
        <w:sz w:val="24"/>
        <w:szCs w:val="24"/>
      </w:rPr>
    </w:lvl>
    <w:lvl w:ilvl="7">
      <w:start w:val="1"/>
      <w:numFmt w:val="lowerLetter"/>
      <w:lvlText w:val="%8."/>
      <w:lvlJc w:val="left"/>
      <w:pPr>
        <w:tabs>
          <w:tab w:val="num" w:pos="5760"/>
        </w:tabs>
        <w:ind w:left="5760" w:hanging="360"/>
      </w:pPr>
      <w:rPr>
        <w:b/>
        <w:bCs/>
        <w:i/>
        <w:iCs/>
        <w:position w:val="0"/>
        <w:sz w:val="24"/>
        <w:szCs w:val="24"/>
      </w:rPr>
    </w:lvl>
    <w:lvl w:ilvl="8">
      <w:start w:val="1"/>
      <w:numFmt w:val="lowerRoman"/>
      <w:lvlText w:val="%9."/>
      <w:lvlJc w:val="left"/>
      <w:pPr>
        <w:tabs>
          <w:tab w:val="num" w:pos="6480"/>
        </w:tabs>
        <w:ind w:left="6480" w:hanging="296"/>
      </w:pPr>
      <w:rPr>
        <w:b/>
        <w:bCs/>
        <w:i/>
        <w:iCs/>
        <w:position w:val="0"/>
        <w:sz w:val="24"/>
        <w:szCs w:val="24"/>
      </w:rPr>
    </w:lvl>
  </w:abstractNum>
  <w:abstractNum w:abstractNumId="29">
    <w:nsid w:val="7A6969B8"/>
    <w:multiLevelType w:val="multilevel"/>
    <w:tmpl w:val="0DA61554"/>
    <w:lvl w:ilvl="0">
      <w:start w:val="1"/>
      <w:numFmt w:val="lowerLetter"/>
      <w:lvlText w:val="%1)"/>
      <w:lvlJc w:val="left"/>
      <w:pPr>
        <w:tabs>
          <w:tab w:val="num" w:pos="720"/>
        </w:tabs>
        <w:ind w:left="720" w:hanging="360"/>
      </w:pPr>
      <w:rPr>
        <w:b/>
        <w:bCs/>
        <w:i/>
        <w:iCs/>
        <w:position w:val="0"/>
        <w:sz w:val="24"/>
        <w:szCs w:val="24"/>
      </w:rPr>
    </w:lvl>
    <w:lvl w:ilvl="1">
      <w:start w:val="1"/>
      <w:numFmt w:val="lowerLetter"/>
      <w:lvlText w:val="%2."/>
      <w:lvlJc w:val="left"/>
      <w:pPr>
        <w:tabs>
          <w:tab w:val="num" w:pos="1440"/>
        </w:tabs>
        <w:ind w:left="1440" w:hanging="360"/>
      </w:pPr>
      <w:rPr>
        <w:b/>
        <w:bCs/>
        <w:i/>
        <w:iCs/>
        <w:position w:val="0"/>
        <w:sz w:val="24"/>
        <w:szCs w:val="24"/>
      </w:rPr>
    </w:lvl>
    <w:lvl w:ilvl="2">
      <w:start w:val="1"/>
      <w:numFmt w:val="lowerRoman"/>
      <w:lvlText w:val="%3."/>
      <w:lvlJc w:val="left"/>
      <w:pPr>
        <w:tabs>
          <w:tab w:val="num" w:pos="2160"/>
        </w:tabs>
        <w:ind w:left="2160" w:hanging="296"/>
      </w:pPr>
      <w:rPr>
        <w:b/>
        <w:bCs/>
        <w:i/>
        <w:iCs/>
        <w:position w:val="0"/>
        <w:sz w:val="24"/>
        <w:szCs w:val="24"/>
      </w:rPr>
    </w:lvl>
    <w:lvl w:ilvl="3">
      <w:start w:val="1"/>
      <w:numFmt w:val="decimal"/>
      <w:lvlText w:val="%4."/>
      <w:lvlJc w:val="left"/>
      <w:pPr>
        <w:tabs>
          <w:tab w:val="num" w:pos="2880"/>
        </w:tabs>
        <w:ind w:left="2880" w:hanging="360"/>
      </w:pPr>
      <w:rPr>
        <w:b/>
        <w:bCs/>
        <w:i/>
        <w:iCs/>
        <w:position w:val="0"/>
        <w:sz w:val="24"/>
        <w:szCs w:val="24"/>
      </w:rPr>
    </w:lvl>
    <w:lvl w:ilvl="4">
      <w:start w:val="1"/>
      <w:numFmt w:val="lowerLetter"/>
      <w:lvlText w:val="%5."/>
      <w:lvlJc w:val="left"/>
      <w:pPr>
        <w:tabs>
          <w:tab w:val="num" w:pos="3600"/>
        </w:tabs>
        <w:ind w:left="3600" w:hanging="360"/>
      </w:pPr>
      <w:rPr>
        <w:b/>
        <w:bCs/>
        <w:i/>
        <w:iCs/>
        <w:position w:val="0"/>
        <w:sz w:val="24"/>
        <w:szCs w:val="24"/>
      </w:rPr>
    </w:lvl>
    <w:lvl w:ilvl="5">
      <w:start w:val="1"/>
      <w:numFmt w:val="lowerRoman"/>
      <w:lvlText w:val="%6."/>
      <w:lvlJc w:val="left"/>
      <w:pPr>
        <w:tabs>
          <w:tab w:val="num" w:pos="4320"/>
        </w:tabs>
        <w:ind w:left="4320" w:hanging="296"/>
      </w:pPr>
      <w:rPr>
        <w:b/>
        <w:bCs/>
        <w:i/>
        <w:iCs/>
        <w:position w:val="0"/>
        <w:sz w:val="24"/>
        <w:szCs w:val="24"/>
      </w:rPr>
    </w:lvl>
    <w:lvl w:ilvl="6">
      <w:start w:val="1"/>
      <w:numFmt w:val="decimal"/>
      <w:lvlText w:val="%7."/>
      <w:lvlJc w:val="left"/>
      <w:pPr>
        <w:tabs>
          <w:tab w:val="num" w:pos="5040"/>
        </w:tabs>
        <w:ind w:left="5040" w:hanging="360"/>
      </w:pPr>
      <w:rPr>
        <w:b/>
        <w:bCs/>
        <w:i/>
        <w:iCs/>
        <w:position w:val="0"/>
        <w:sz w:val="24"/>
        <w:szCs w:val="24"/>
      </w:rPr>
    </w:lvl>
    <w:lvl w:ilvl="7">
      <w:start w:val="1"/>
      <w:numFmt w:val="lowerLetter"/>
      <w:lvlText w:val="%8."/>
      <w:lvlJc w:val="left"/>
      <w:pPr>
        <w:tabs>
          <w:tab w:val="num" w:pos="5760"/>
        </w:tabs>
        <w:ind w:left="5760" w:hanging="360"/>
      </w:pPr>
      <w:rPr>
        <w:b/>
        <w:bCs/>
        <w:i/>
        <w:iCs/>
        <w:position w:val="0"/>
        <w:sz w:val="24"/>
        <w:szCs w:val="24"/>
      </w:rPr>
    </w:lvl>
    <w:lvl w:ilvl="8">
      <w:start w:val="1"/>
      <w:numFmt w:val="lowerRoman"/>
      <w:lvlText w:val="%9."/>
      <w:lvlJc w:val="left"/>
      <w:pPr>
        <w:tabs>
          <w:tab w:val="num" w:pos="6480"/>
        </w:tabs>
        <w:ind w:left="6480" w:hanging="296"/>
      </w:pPr>
      <w:rPr>
        <w:b/>
        <w:bCs/>
        <w:i/>
        <w:iCs/>
        <w:position w:val="0"/>
        <w:sz w:val="24"/>
        <w:szCs w:val="24"/>
      </w:rPr>
    </w:lvl>
  </w:abstractNum>
  <w:abstractNum w:abstractNumId="30">
    <w:nsid w:val="7A920C48"/>
    <w:multiLevelType w:val="hybridMultilevel"/>
    <w:tmpl w:val="4258A9AE"/>
    <w:lvl w:ilvl="0" w:tplc="4CC6BB98">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A7973"/>
    <w:multiLevelType w:val="multilevel"/>
    <w:tmpl w:val="0AC20BF0"/>
    <w:lvl w:ilvl="0">
      <w:start w:val="1"/>
      <w:numFmt w:val="lowerLetter"/>
      <w:lvlText w:val="%1)"/>
      <w:lvlJc w:val="left"/>
      <w:pPr>
        <w:tabs>
          <w:tab w:val="num" w:pos="720"/>
        </w:tabs>
        <w:ind w:left="720" w:hanging="360"/>
      </w:pPr>
      <w:rPr>
        <w:b/>
        <w:bCs/>
        <w:i/>
        <w:iCs/>
        <w:position w:val="0"/>
        <w:sz w:val="24"/>
        <w:szCs w:val="24"/>
      </w:rPr>
    </w:lvl>
    <w:lvl w:ilvl="1">
      <w:start w:val="1"/>
      <w:numFmt w:val="lowerLetter"/>
      <w:lvlText w:val="%2."/>
      <w:lvlJc w:val="left"/>
      <w:pPr>
        <w:tabs>
          <w:tab w:val="num" w:pos="1440"/>
        </w:tabs>
        <w:ind w:left="1440" w:hanging="360"/>
      </w:pPr>
      <w:rPr>
        <w:b/>
        <w:bCs/>
        <w:i/>
        <w:iCs/>
        <w:position w:val="0"/>
        <w:sz w:val="24"/>
        <w:szCs w:val="24"/>
      </w:rPr>
    </w:lvl>
    <w:lvl w:ilvl="2">
      <w:start w:val="1"/>
      <w:numFmt w:val="lowerRoman"/>
      <w:lvlText w:val="%3."/>
      <w:lvlJc w:val="left"/>
      <w:pPr>
        <w:tabs>
          <w:tab w:val="num" w:pos="2160"/>
        </w:tabs>
        <w:ind w:left="2160" w:hanging="296"/>
      </w:pPr>
      <w:rPr>
        <w:b/>
        <w:bCs/>
        <w:i/>
        <w:iCs/>
        <w:position w:val="0"/>
        <w:sz w:val="24"/>
        <w:szCs w:val="24"/>
      </w:rPr>
    </w:lvl>
    <w:lvl w:ilvl="3">
      <w:start w:val="1"/>
      <w:numFmt w:val="decimal"/>
      <w:lvlText w:val="%4."/>
      <w:lvlJc w:val="left"/>
      <w:pPr>
        <w:tabs>
          <w:tab w:val="num" w:pos="2880"/>
        </w:tabs>
        <w:ind w:left="2880" w:hanging="360"/>
      </w:pPr>
      <w:rPr>
        <w:b/>
        <w:bCs/>
        <w:i/>
        <w:iCs/>
        <w:position w:val="0"/>
        <w:sz w:val="24"/>
        <w:szCs w:val="24"/>
      </w:rPr>
    </w:lvl>
    <w:lvl w:ilvl="4">
      <w:start w:val="1"/>
      <w:numFmt w:val="lowerLetter"/>
      <w:lvlText w:val="%5."/>
      <w:lvlJc w:val="left"/>
      <w:pPr>
        <w:tabs>
          <w:tab w:val="num" w:pos="3600"/>
        </w:tabs>
        <w:ind w:left="3600" w:hanging="360"/>
      </w:pPr>
      <w:rPr>
        <w:b/>
        <w:bCs/>
        <w:i/>
        <w:iCs/>
        <w:position w:val="0"/>
        <w:sz w:val="24"/>
        <w:szCs w:val="24"/>
      </w:rPr>
    </w:lvl>
    <w:lvl w:ilvl="5">
      <w:start w:val="1"/>
      <w:numFmt w:val="lowerRoman"/>
      <w:lvlText w:val="%6."/>
      <w:lvlJc w:val="left"/>
      <w:pPr>
        <w:tabs>
          <w:tab w:val="num" w:pos="4320"/>
        </w:tabs>
        <w:ind w:left="4320" w:hanging="296"/>
      </w:pPr>
      <w:rPr>
        <w:b/>
        <w:bCs/>
        <w:i/>
        <w:iCs/>
        <w:position w:val="0"/>
        <w:sz w:val="24"/>
        <w:szCs w:val="24"/>
      </w:rPr>
    </w:lvl>
    <w:lvl w:ilvl="6">
      <w:start w:val="1"/>
      <w:numFmt w:val="decimal"/>
      <w:lvlText w:val="%7."/>
      <w:lvlJc w:val="left"/>
      <w:pPr>
        <w:tabs>
          <w:tab w:val="num" w:pos="5040"/>
        </w:tabs>
        <w:ind w:left="5040" w:hanging="360"/>
      </w:pPr>
      <w:rPr>
        <w:b/>
        <w:bCs/>
        <w:i/>
        <w:iCs/>
        <w:position w:val="0"/>
        <w:sz w:val="24"/>
        <w:szCs w:val="24"/>
      </w:rPr>
    </w:lvl>
    <w:lvl w:ilvl="7">
      <w:start w:val="1"/>
      <w:numFmt w:val="lowerLetter"/>
      <w:lvlText w:val="%8."/>
      <w:lvlJc w:val="left"/>
      <w:pPr>
        <w:tabs>
          <w:tab w:val="num" w:pos="5760"/>
        </w:tabs>
        <w:ind w:left="5760" w:hanging="360"/>
      </w:pPr>
      <w:rPr>
        <w:b/>
        <w:bCs/>
        <w:i/>
        <w:iCs/>
        <w:position w:val="0"/>
        <w:sz w:val="24"/>
        <w:szCs w:val="24"/>
      </w:rPr>
    </w:lvl>
    <w:lvl w:ilvl="8">
      <w:start w:val="1"/>
      <w:numFmt w:val="lowerRoman"/>
      <w:lvlText w:val="%9."/>
      <w:lvlJc w:val="left"/>
      <w:pPr>
        <w:tabs>
          <w:tab w:val="num" w:pos="6480"/>
        </w:tabs>
        <w:ind w:left="6480" w:hanging="296"/>
      </w:pPr>
      <w:rPr>
        <w:b/>
        <w:bCs/>
        <w:i/>
        <w:iCs/>
        <w:position w:val="0"/>
        <w:sz w:val="24"/>
        <w:szCs w:val="24"/>
      </w:rPr>
    </w:lvl>
  </w:abstractNum>
  <w:num w:numId="1">
    <w:abstractNumId w:val="29"/>
  </w:num>
  <w:num w:numId="2">
    <w:abstractNumId w:val="15"/>
  </w:num>
  <w:num w:numId="3">
    <w:abstractNumId w:val="3"/>
  </w:num>
  <w:num w:numId="4">
    <w:abstractNumId w:val="26"/>
  </w:num>
  <w:num w:numId="5">
    <w:abstractNumId w:val="23"/>
  </w:num>
  <w:num w:numId="6">
    <w:abstractNumId w:val="4"/>
  </w:num>
  <w:num w:numId="7">
    <w:abstractNumId w:val="10"/>
  </w:num>
  <w:num w:numId="8">
    <w:abstractNumId w:val="2"/>
  </w:num>
  <w:num w:numId="9">
    <w:abstractNumId w:val="18"/>
  </w:num>
  <w:num w:numId="10">
    <w:abstractNumId w:val="17"/>
  </w:num>
  <w:num w:numId="11">
    <w:abstractNumId w:val="12"/>
  </w:num>
  <w:num w:numId="12">
    <w:abstractNumId w:val="6"/>
  </w:num>
  <w:num w:numId="13">
    <w:abstractNumId w:val="25"/>
  </w:num>
  <w:num w:numId="14">
    <w:abstractNumId w:val="21"/>
  </w:num>
  <w:num w:numId="15">
    <w:abstractNumId w:val="7"/>
  </w:num>
  <w:num w:numId="16">
    <w:abstractNumId w:val="31"/>
  </w:num>
  <w:num w:numId="17">
    <w:abstractNumId w:val="13"/>
  </w:num>
  <w:num w:numId="18">
    <w:abstractNumId w:val="11"/>
  </w:num>
  <w:num w:numId="19">
    <w:abstractNumId w:val="1"/>
  </w:num>
  <w:num w:numId="20">
    <w:abstractNumId w:val="20"/>
  </w:num>
  <w:num w:numId="21">
    <w:abstractNumId w:val="27"/>
  </w:num>
  <w:num w:numId="22">
    <w:abstractNumId w:val="9"/>
  </w:num>
  <w:num w:numId="23">
    <w:abstractNumId w:val="14"/>
  </w:num>
  <w:num w:numId="24">
    <w:abstractNumId w:val="19"/>
  </w:num>
  <w:num w:numId="25">
    <w:abstractNumId w:val="28"/>
  </w:num>
  <w:num w:numId="26">
    <w:abstractNumId w:val="16"/>
  </w:num>
  <w:num w:numId="27">
    <w:abstractNumId w:val="22"/>
  </w:num>
  <w:num w:numId="28">
    <w:abstractNumId w:val="0"/>
  </w:num>
  <w:num w:numId="29">
    <w:abstractNumId w:val="30"/>
  </w:num>
  <w:num w:numId="30">
    <w:abstractNumId w:val="5"/>
  </w:num>
  <w:num w:numId="31">
    <w:abstractNumId w:val="24"/>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425"/>
  <w:characterSpacingControl w:val="doNotCompress"/>
  <w:footnotePr>
    <w:footnote w:id="-1"/>
    <w:footnote w:id="0"/>
    <w:footnote w:id="1"/>
  </w:footnotePr>
  <w:endnotePr>
    <w:endnote w:id="-1"/>
    <w:endnote w:id="0"/>
  </w:endnotePr>
  <w:compat>
    <w:useFELayout/>
  </w:compat>
  <w:rsids>
    <w:rsidRoot w:val="00DF1EB1"/>
    <w:rsid w:val="000031D1"/>
    <w:rsid w:val="000042B5"/>
    <w:rsid w:val="000044A9"/>
    <w:rsid w:val="00006533"/>
    <w:rsid w:val="000124F5"/>
    <w:rsid w:val="00016EE2"/>
    <w:rsid w:val="0003019F"/>
    <w:rsid w:val="000301F7"/>
    <w:rsid w:val="0003026B"/>
    <w:rsid w:val="00030374"/>
    <w:rsid w:val="00031B08"/>
    <w:rsid w:val="00034B6A"/>
    <w:rsid w:val="00045F3D"/>
    <w:rsid w:val="00047414"/>
    <w:rsid w:val="0004783E"/>
    <w:rsid w:val="00050D64"/>
    <w:rsid w:val="000512EE"/>
    <w:rsid w:val="00061C36"/>
    <w:rsid w:val="00070A9B"/>
    <w:rsid w:val="00073466"/>
    <w:rsid w:val="00080AA9"/>
    <w:rsid w:val="00083B18"/>
    <w:rsid w:val="00085951"/>
    <w:rsid w:val="00086582"/>
    <w:rsid w:val="00087813"/>
    <w:rsid w:val="00092B1F"/>
    <w:rsid w:val="00095E03"/>
    <w:rsid w:val="000975A6"/>
    <w:rsid w:val="000A3044"/>
    <w:rsid w:val="000A57B9"/>
    <w:rsid w:val="000A6198"/>
    <w:rsid w:val="000B35C3"/>
    <w:rsid w:val="000C0C43"/>
    <w:rsid w:val="000C530D"/>
    <w:rsid w:val="000C7C62"/>
    <w:rsid w:val="000D2DCB"/>
    <w:rsid w:val="000D31EC"/>
    <w:rsid w:val="000D5691"/>
    <w:rsid w:val="000D5966"/>
    <w:rsid w:val="000E22B1"/>
    <w:rsid w:val="000E3421"/>
    <w:rsid w:val="000E5F6F"/>
    <w:rsid w:val="000F1E76"/>
    <w:rsid w:val="000F224E"/>
    <w:rsid w:val="000F40F7"/>
    <w:rsid w:val="000F4423"/>
    <w:rsid w:val="000F4B4F"/>
    <w:rsid w:val="000F54FA"/>
    <w:rsid w:val="000F632A"/>
    <w:rsid w:val="000F66DC"/>
    <w:rsid w:val="00100EB1"/>
    <w:rsid w:val="00103FAF"/>
    <w:rsid w:val="00104674"/>
    <w:rsid w:val="00106A95"/>
    <w:rsid w:val="001078E4"/>
    <w:rsid w:val="00107CDD"/>
    <w:rsid w:val="0011098D"/>
    <w:rsid w:val="00111E80"/>
    <w:rsid w:val="00121E0D"/>
    <w:rsid w:val="0012476E"/>
    <w:rsid w:val="001250D8"/>
    <w:rsid w:val="00133E74"/>
    <w:rsid w:val="0014322F"/>
    <w:rsid w:val="001467CE"/>
    <w:rsid w:val="00150648"/>
    <w:rsid w:val="001509C9"/>
    <w:rsid w:val="00150D54"/>
    <w:rsid w:val="00154B91"/>
    <w:rsid w:val="001568E1"/>
    <w:rsid w:val="00157B27"/>
    <w:rsid w:val="00161393"/>
    <w:rsid w:val="00162D73"/>
    <w:rsid w:val="00165AE1"/>
    <w:rsid w:val="00166D4D"/>
    <w:rsid w:val="0017160F"/>
    <w:rsid w:val="00172D4F"/>
    <w:rsid w:val="00173870"/>
    <w:rsid w:val="001752AF"/>
    <w:rsid w:val="001775CD"/>
    <w:rsid w:val="00182332"/>
    <w:rsid w:val="00182A52"/>
    <w:rsid w:val="00196632"/>
    <w:rsid w:val="001A74B7"/>
    <w:rsid w:val="001B0F22"/>
    <w:rsid w:val="001B4C3A"/>
    <w:rsid w:val="001B7161"/>
    <w:rsid w:val="001C3C03"/>
    <w:rsid w:val="001C53AC"/>
    <w:rsid w:val="001D08E2"/>
    <w:rsid w:val="001D14D8"/>
    <w:rsid w:val="001E5823"/>
    <w:rsid w:val="001F3A7E"/>
    <w:rsid w:val="00200784"/>
    <w:rsid w:val="00202635"/>
    <w:rsid w:val="00203EAC"/>
    <w:rsid w:val="002110B1"/>
    <w:rsid w:val="00211F2C"/>
    <w:rsid w:val="00213DCC"/>
    <w:rsid w:val="00214B7D"/>
    <w:rsid w:val="00217031"/>
    <w:rsid w:val="002361ED"/>
    <w:rsid w:val="00237280"/>
    <w:rsid w:val="00237D12"/>
    <w:rsid w:val="00240DA9"/>
    <w:rsid w:val="002420FC"/>
    <w:rsid w:val="00243EBB"/>
    <w:rsid w:val="00244942"/>
    <w:rsid w:val="00252D45"/>
    <w:rsid w:val="00260094"/>
    <w:rsid w:val="00264D29"/>
    <w:rsid w:val="00265FE3"/>
    <w:rsid w:val="00273E29"/>
    <w:rsid w:val="0027464A"/>
    <w:rsid w:val="00283892"/>
    <w:rsid w:val="00286B7D"/>
    <w:rsid w:val="002912E7"/>
    <w:rsid w:val="00291B26"/>
    <w:rsid w:val="0029399F"/>
    <w:rsid w:val="002940A5"/>
    <w:rsid w:val="002A0D6B"/>
    <w:rsid w:val="002A5295"/>
    <w:rsid w:val="002B3460"/>
    <w:rsid w:val="002B435F"/>
    <w:rsid w:val="002B48F4"/>
    <w:rsid w:val="002B7AEC"/>
    <w:rsid w:val="002D4D5E"/>
    <w:rsid w:val="002D5D5B"/>
    <w:rsid w:val="002E5A34"/>
    <w:rsid w:val="002E6AD9"/>
    <w:rsid w:val="002F010D"/>
    <w:rsid w:val="002F07AE"/>
    <w:rsid w:val="002F294B"/>
    <w:rsid w:val="002F6AD7"/>
    <w:rsid w:val="002F7572"/>
    <w:rsid w:val="003026D4"/>
    <w:rsid w:val="00307A12"/>
    <w:rsid w:val="00310314"/>
    <w:rsid w:val="003117DD"/>
    <w:rsid w:val="00311866"/>
    <w:rsid w:val="003142A6"/>
    <w:rsid w:val="00315E29"/>
    <w:rsid w:val="00323ED7"/>
    <w:rsid w:val="003254E9"/>
    <w:rsid w:val="0032573F"/>
    <w:rsid w:val="00334DD4"/>
    <w:rsid w:val="003401BC"/>
    <w:rsid w:val="003461CE"/>
    <w:rsid w:val="003515C4"/>
    <w:rsid w:val="00354974"/>
    <w:rsid w:val="003564A1"/>
    <w:rsid w:val="003631DA"/>
    <w:rsid w:val="003663AC"/>
    <w:rsid w:val="00372C17"/>
    <w:rsid w:val="003739E0"/>
    <w:rsid w:val="00375AFD"/>
    <w:rsid w:val="0037618A"/>
    <w:rsid w:val="00377F04"/>
    <w:rsid w:val="00384998"/>
    <w:rsid w:val="00387437"/>
    <w:rsid w:val="00390364"/>
    <w:rsid w:val="003943C7"/>
    <w:rsid w:val="00394BA1"/>
    <w:rsid w:val="00395CB5"/>
    <w:rsid w:val="00396926"/>
    <w:rsid w:val="003A070D"/>
    <w:rsid w:val="003A1530"/>
    <w:rsid w:val="003A2039"/>
    <w:rsid w:val="003A72D5"/>
    <w:rsid w:val="003B0C26"/>
    <w:rsid w:val="003B1B03"/>
    <w:rsid w:val="003B487A"/>
    <w:rsid w:val="003B7FF1"/>
    <w:rsid w:val="003C060C"/>
    <w:rsid w:val="003C1228"/>
    <w:rsid w:val="003C4277"/>
    <w:rsid w:val="003C4B98"/>
    <w:rsid w:val="003D034E"/>
    <w:rsid w:val="003D05FF"/>
    <w:rsid w:val="003D192C"/>
    <w:rsid w:val="003E0A2C"/>
    <w:rsid w:val="003E2E79"/>
    <w:rsid w:val="003F11AD"/>
    <w:rsid w:val="003F6067"/>
    <w:rsid w:val="00402146"/>
    <w:rsid w:val="00403155"/>
    <w:rsid w:val="00403FFE"/>
    <w:rsid w:val="004051BF"/>
    <w:rsid w:val="00407F56"/>
    <w:rsid w:val="004163B0"/>
    <w:rsid w:val="00417C15"/>
    <w:rsid w:val="00424BE8"/>
    <w:rsid w:val="00424BF0"/>
    <w:rsid w:val="004260A6"/>
    <w:rsid w:val="00426D0D"/>
    <w:rsid w:val="00442FD8"/>
    <w:rsid w:val="00445275"/>
    <w:rsid w:val="00445427"/>
    <w:rsid w:val="00446B36"/>
    <w:rsid w:val="004516DD"/>
    <w:rsid w:val="00464C0F"/>
    <w:rsid w:val="00465B55"/>
    <w:rsid w:val="00470372"/>
    <w:rsid w:val="004737B5"/>
    <w:rsid w:val="00474BA5"/>
    <w:rsid w:val="00486DBC"/>
    <w:rsid w:val="00490AE0"/>
    <w:rsid w:val="00494964"/>
    <w:rsid w:val="00494BF3"/>
    <w:rsid w:val="00495E15"/>
    <w:rsid w:val="00496ABF"/>
    <w:rsid w:val="004974E5"/>
    <w:rsid w:val="004B1546"/>
    <w:rsid w:val="004B1F20"/>
    <w:rsid w:val="004C11FD"/>
    <w:rsid w:val="004C389F"/>
    <w:rsid w:val="004C4D15"/>
    <w:rsid w:val="004C615C"/>
    <w:rsid w:val="004C619D"/>
    <w:rsid w:val="004C6260"/>
    <w:rsid w:val="004D0890"/>
    <w:rsid w:val="004D1216"/>
    <w:rsid w:val="004D176D"/>
    <w:rsid w:val="004D3981"/>
    <w:rsid w:val="004E0929"/>
    <w:rsid w:val="004E0DE6"/>
    <w:rsid w:val="004E16EA"/>
    <w:rsid w:val="004F737F"/>
    <w:rsid w:val="005029F6"/>
    <w:rsid w:val="00504B7C"/>
    <w:rsid w:val="00513474"/>
    <w:rsid w:val="00514E7D"/>
    <w:rsid w:val="00525ABF"/>
    <w:rsid w:val="00526E51"/>
    <w:rsid w:val="0053690A"/>
    <w:rsid w:val="00537FCC"/>
    <w:rsid w:val="005508D1"/>
    <w:rsid w:val="005526B4"/>
    <w:rsid w:val="00552BDD"/>
    <w:rsid w:val="00554F78"/>
    <w:rsid w:val="0055500A"/>
    <w:rsid w:val="00556B07"/>
    <w:rsid w:val="00557F95"/>
    <w:rsid w:val="00562FB1"/>
    <w:rsid w:val="005727B0"/>
    <w:rsid w:val="005733B1"/>
    <w:rsid w:val="005736DC"/>
    <w:rsid w:val="005842D2"/>
    <w:rsid w:val="005849BC"/>
    <w:rsid w:val="0058792F"/>
    <w:rsid w:val="00590C52"/>
    <w:rsid w:val="00590CC8"/>
    <w:rsid w:val="00591BB8"/>
    <w:rsid w:val="005A0782"/>
    <w:rsid w:val="005A42C7"/>
    <w:rsid w:val="005A4E40"/>
    <w:rsid w:val="005B1590"/>
    <w:rsid w:val="005B1A69"/>
    <w:rsid w:val="005B43C5"/>
    <w:rsid w:val="005B5EA0"/>
    <w:rsid w:val="005B728E"/>
    <w:rsid w:val="005C054B"/>
    <w:rsid w:val="005C07C6"/>
    <w:rsid w:val="005C1CE8"/>
    <w:rsid w:val="005C5E42"/>
    <w:rsid w:val="005D0ABC"/>
    <w:rsid w:val="005D13C8"/>
    <w:rsid w:val="005D20D4"/>
    <w:rsid w:val="005D4E16"/>
    <w:rsid w:val="005E21C9"/>
    <w:rsid w:val="005E49C6"/>
    <w:rsid w:val="005E6659"/>
    <w:rsid w:val="005E7BCB"/>
    <w:rsid w:val="005E7E17"/>
    <w:rsid w:val="005F0360"/>
    <w:rsid w:val="005F32D8"/>
    <w:rsid w:val="005F69B8"/>
    <w:rsid w:val="005F6D05"/>
    <w:rsid w:val="005F7393"/>
    <w:rsid w:val="006009E0"/>
    <w:rsid w:val="006050EC"/>
    <w:rsid w:val="006052E6"/>
    <w:rsid w:val="006103B5"/>
    <w:rsid w:val="00610FE9"/>
    <w:rsid w:val="0061178E"/>
    <w:rsid w:val="006129A4"/>
    <w:rsid w:val="00612DF6"/>
    <w:rsid w:val="00613C9F"/>
    <w:rsid w:val="006216C3"/>
    <w:rsid w:val="006228FC"/>
    <w:rsid w:val="006231CA"/>
    <w:rsid w:val="0062702B"/>
    <w:rsid w:val="00631466"/>
    <w:rsid w:val="0063279A"/>
    <w:rsid w:val="00637EBD"/>
    <w:rsid w:val="00642B5F"/>
    <w:rsid w:val="00643923"/>
    <w:rsid w:val="006569FB"/>
    <w:rsid w:val="006603F7"/>
    <w:rsid w:val="00660578"/>
    <w:rsid w:val="006605EC"/>
    <w:rsid w:val="00661FC7"/>
    <w:rsid w:val="0067009A"/>
    <w:rsid w:val="00672146"/>
    <w:rsid w:val="0067241C"/>
    <w:rsid w:val="00673B8E"/>
    <w:rsid w:val="00674371"/>
    <w:rsid w:val="006753AE"/>
    <w:rsid w:val="00680930"/>
    <w:rsid w:val="00683A22"/>
    <w:rsid w:val="00685F25"/>
    <w:rsid w:val="00685F93"/>
    <w:rsid w:val="00692874"/>
    <w:rsid w:val="006A1564"/>
    <w:rsid w:val="006A5590"/>
    <w:rsid w:val="006A5B88"/>
    <w:rsid w:val="006B0987"/>
    <w:rsid w:val="006B127E"/>
    <w:rsid w:val="006B293C"/>
    <w:rsid w:val="006B31C9"/>
    <w:rsid w:val="006B4B81"/>
    <w:rsid w:val="006B58B1"/>
    <w:rsid w:val="006C0022"/>
    <w:rsid w:val="006C4A07"/>
    <w:rsid w:val="006D092E"/>
    <w:rsid w:val="006D4638"/>
    <w:rsid w:val="006D60C5"/>
    <w:rsid w:val="006E00EB"/>
    <w:rsid w:val="006E0DEB"/>
    <w:rsid w:val="006E215D"/>
    <w:rsid w:val="006E4559"/>
    <w:rsid w:val="006E5347"/>
    <w:rsid w:val="006E5B3B"/>
    <w:rsid w:val="0070005E"/>
    <w:rsid w:val="00702487"/>
    <w:rsid w:val="00703DDE"/>
    <w:rsid w:val="00705A94"/>
    <w:rsid w:val="00710688"/>
    <w:rsid w:val="00714050"/>
    <w:rsid w:val="00720C7B"/>
    <w:rsid w:val="00724A1C"/>
    <w:rsid w:val="00724B40"/>
    <w:rsid w:val="00727F57"/>
    <w:rsid w:val="0073085F"/>
    <w:rsid w:val="00731063"/>
    <w:rsid w:val="00731E1A"/>
    <w:rsid w:val="007334E5"/>
    <w:rsid w:val="0073374F"/>
    <w:rsid w:val="00734974"/>
    <w:rsid w:val="0073750C"/>
    <w:rsid w:val="007406E4"/>
    <w:rsid w:val="007416F7"/>
    <w:rsid w:val="007429CC"/>
    <w:rsid w:val="007444BE"/>
    <w:rsid w:val="00747457"/>
    <w:rsid w:val="0075148F"/>
    <w:rsid w:val="007531C8"/>
    <w:rsid w:val="00757BF2"/>
    <w:rsid w:val="00762424"/>
    <w:rsid w:val="00767252"/>
    <w:rsid w:val="007672FB"/>
    <w:rsid w:val="00767B43"/>
    <w:rsid w:val="00771262"/>
    <w:rsid w:val="007712F9"/>
    <w:rsid w:val="00772F32"/>
    <w:rsid w:val="00775F4B"/>
    <w:rsid w:val="00780534"/>
    <w:rsid w:val="00784136"/>
    <w:rsid w:val="007854CF"/>
    <w:rsid w:val="00786BB7"/>
    <w:rsid w:val="007871E9"/>
    <w:rsid w:val="007906DF"/>
    <w:rsid w:val="00791430"/>
    <w:rsid w:val="00797D1C"/>
    <w:rsid w:val="007A1716"/>
    <w:rsid w:val="007A21A1"/>
    <w:rsid w:val="007A2894"/>
    <w:rsid w:val="007A3FAB"/>
    <w:rsid w:val="007A7F6A"/>
    <w:rsid w:val="007B0222"/>
    <w:rsid w:val="007B3FB7"/>
    <w:rsid w:val="007C006A"/>
    <w:rsid w:val="007C240E"/>
    <w:rsid w:val="007D1063"/>
    <w:rsid w:val="007D131B"/>
    <w:rsid w:val="007D337A"/>
    <w:rsid w:val="007D3435"/>
    <w:rsid w:val="007D5A9D"/>
    <w:rsid w:val="007E2A97"/>
    <w:rsid w:val="007F1959"/>
    <w:rsid w:val="007F3BB2"/>
    <w:rsid w:val="007F5C2C"/>
    <w:rsid w:val="007F5D6C"/>
    <w:rsid w:val="00800707"/>
    <w:rsid w:val="0080188C"/>
    <w:rsid w:val="00803EED"/>
    <w:rsid w:val="008067F8"/>
    <w:rsid w:val="008101A6"/>
    <w:rsid w:val="00810936"/>
    <w:rsid w:val="0081205B"/>
    <w:rsid w:val="00813AA4"/>
    <w:rsid w:val="00815B93"/>
    <w:rsid w:val="00817431"/>
    <w:rsid w:val="008270DE"/>
    <w:rsid w:val="008318A4"/>
    <w:rsid w:val="0083662D"/>
    <w:rsid w:val="008476A5"/>
    <w:rsid w:val="008646F1"/>
    <w:rsid w:val="00864AC4"/>
    <w:rsid w:val="008650BD"/>
    <w:rsid w:val="00865A52"/>
    <w:rsid w:val="00870811"/>
    <w:rsid w:val="0087305A"/>
    <w:rsid w:val="00873F5A"/>
    <w:rsid w:val="008765B4"/>
    <w:rsid w:val="008841E1"/>
    <w:rsid w:val="008851F1"/>
    <w:rsid w:val="008A0717"/>
    <w:rsid w:val="008A1C57"/>
    <w:rsid w:val="008A293B"/>
    <w:rsid w:val="008B549F"/>
    <w:rsid w:val="008B5BF7"/>
    <w:rsid w:val="008B5E4E"/>
    <w:rsid w:val="008C1998"/>
    <w:rsid w:val="008C4528"/>
    <w:rsid w:val="008C463C"/>
    <w:rsid w:val="008C58A8"/>
    <w:rsid w:val="008C5B4C"/>
    <w:rsid w:val="008C6DBD"/>
    <w:rsid w:val="008D2878"/>
    <w:rsid w:val="008D6D1F"/>
    <w:rsid w:val="008D795C"/>
    <w:rsid w:val="008E3F96"/>
    <w:rsid w:val="008E5B23"/>
    <w:rsid w:val="008F1A56"/>
    <w:rsid w:val="009040F2"/>
    <w:rsid w:val="00906DF1"/>
    <w:rsid w:val="00912C86"/>
    <w:rsid w:val="009158CF"/>
    <w:rsid w:val="00916AC6"/>
    <w:rsid w:val="00920E44"/>
    <w:rsid w:val="00922D49"/>
    <w:rsid w:val="00925CBD"/>
    <w:rsid w:val="0093102F"/>
    <w:rsid w:val="009373D1"/>
    <w:rsid w:val="0094079F"/>
    <w:rsid w:val="009415DF"/>
    <w:rsid w:val="00941A8B"/>
    <w:rsid w:val="00943C2D"/>
    <w:rsid w:val="00944E91"/>
    <w:rsid w:val="0094512F"/>
    <w:rsid w:val="00947B0C"/>
    <w:rsid w:val="009524B0"/>
    <w:rsid w:val="00965A5C"/>
    <w:rsid w:val="00966040"/>
    <w:rsid w:val="00970C39"/>
    <w:rsid w:val="00971064"/>
    <w:rsid w:val="00974197"/>
    <w:rsid w:val="00974282"/>
    <w:rsid w:val="0097430C"/>
    <w:rsid w:val="00974E42"/>
    <w:rsid w:val="0097674D"/>
    <w:rsid w:val="0098371E"/>
    <w:rsid w:val="00983856"/>
    <w:rsid w:val="00991680"/>
    <w:rsid w:val="00991F2A"/>
    <w:rsid w:val="00994D69"/>
    <w:rsid w:val="00997A55"/>
    <w:rsid w:val="00997E4B"/>
    <w:rsid w:val="009A6801"/>
    <w:rsid w:val="009A74A2"/>
    <w:rsid w:val="009B722B"/>
    <w:rsid w:val="009D5207"/>
    <w:rsid w:val="009D623E"/>
    <w:rsid w:val="009D7454"/>
    <w:rsid w:val="009D7C6B"/>
    <w:rsid w:val="009E04A9"/>
    <w:rsid w:val="009E286F"/>
    <w:rsid w:val="009E2EB4"/>
    <w:rsid w:val="009F177D"/>
    <w:rsid w:val="009F792D"/>
    <w:rsid w:val="00A02074"/>
    <w:rsid w:val="00A0384A"/>
    <w:rsid w:val="00A03BE5"/>
    <w:rsid w:val="00A0602D"/>
    <w:rsid w:val="00A130CE"/>
    <w:rsid w:val="00A14CB5"/>
    <w:rsid w:val="00A14EAC"/>
    <w:rsid w:val="00A15386"/>
    <w:rsid w:val="00A254BF"/>
    <w:rsid w:val="00A25A06"/>
    <w:rsid w:val="00A3085D"/>
    <w:rsid w:val="00A31D03"/>
    <w:rsid w:val="00A33207"/>
    <w:rsid w:val="00A33E50"/>
    <w:rsid w:val="00A340F8"/>
    <w:rsid w:val="00A355F4"/>
    <w:rsid w:val="00A3623D"/>
    <w:rsid w:val="00A41453"/>
    <w:rsid w:val="00A429C9"/>
    <w:rsid w:val="00A44BCA"/>
    <w:rsid w:val="00A44F28"/>
    <w:rsid w:val="00A44F86"/>
    <w:rsid w:val="00A47250"/>
    <w:rsid w:val="00A50529"/>
    <w:rsid w:val="00A5136D"/>
    <w:rsid w:val="00A5692D"/>
    <w:rsid w:val="00A56F6F"/>
    <w:rsid w:val="00A571BA"/>
    <w:rsid w:val="00A60522"/>
    <w:rsid w:val="00A62AC5"/>
    <w:rsid w:val="00A63247"/>
    <w:rsid w:val="00A66397"/>
    <w:rsid w:val="00A6685E"/>
    <w:rsid w:val="00A70086"/>
    <w:rsid w:val="00A7054B"/>
    <w:rsid w:val="00A764D7"/>
    <w:rsid w:val="00A80C02"/>
    <w:rsid w:val="00A81112"/>
    <w:rsid w:val="00A85D43"/>
    <w:rsid w:val="00A85F67"/>
    <w:rsid w:val="00A86673"/>
    <w:rsid w:val="00A9168C"/>
    <w:rsid w:val="00A9210F"/>
    <w:rsid w:val="00A941AE"/>
    <w:rsid w:val="00A96ADF"/>
    <w:rsid w:val="00AA30C7"/>
    <w:rsid w:val="00AA321C"/>
    <w:rsid w:val="00AA6A40"/>
    <w:rsid w:val="00AA71BD"/>
    <w:rsid w:val="00AA7545"/>
    <w:rsid w:val="00AB6FD7"/>
    <w:rsid w:val="00AC36FF"/>
    <w:rsid w:val="00AC5175"/>
    <w:rsid w:val="00AC65B3"/>
    <w:rsid w:val="00AC7317"/>
    <w:rsid w:val="00AD0EC5"/>
    <w:rsid w:val="00AD1C3E"/>
    <w:rsid w:val="00AD2803"/>
    <w:rsid w:val="00AD2D50"/>
    <w:rsid w:val="00AD2F4D"/>
    <w:rsid w:val="00AD7BAA"/>
    <w:rsid w:val="00AE0028"/>
    <w:rsid w:val="00AE11E6"/>
    <w:rsid w:val="00AE2126"/>
    <w:rsid w:val="00AE6C5A"/>
    <w:rsid w:val="00AE6C61"/>
    <w:rsid w:val="00AF3F45"/>
    <w:rsid w:val="00AF4DEA"/>
    <w:rsid w:val="00AF5B82"/>
    <w:rsid w:val="00B0077C"/>
    <w:rsid w:val="00B01426"/>
    <w:rsid w:val="00B104DD"/>
    <w:rsid w:val="00B11450"/>
    <w:rsid w:val="00B11FC3"/>
    <w:rsid w:val="00B12B8B"/>
    <w:rsid w:val="00B13774"/>
    <w:rsid w:val="00B155CC"/>
    <w:rsid w:val="00B17218"/>
    <w:rsid w:val="00B27FC1"/>
    <w:rsid w:val="00B3258C"/>
    <w:rsid w:val="00B37972"/>
    <w:rsid w:val="00B45D07"/>
    <w:rsid w:val="00B46C92"/>
    <w:rsid w:val="00B613A0"/>
    <w:rsid w:val="00B67090"/>
    <w:rsid w:val="00B736FE"/>
    <w:rsid w:val="00B757CD"/>
    <w:rsid w:val="00B75CCD"/>
    <w:rsid w:val="00B75D6E"/>
    <w:rsid w:val="00B77421"/>
    <w:rsid w:val="00B77507"/>
    <w:rsid w:val="00B87B15"/>
    <w:rsid w:val="00B9574A"/>
    <w:rsid w:val="00B97861"/>
    <w:rsid w:val="00BA5CD9"/>
    <w:rsid w:val="00BA6DF1"/>
    <w:rsid w:val="00BB0E4B"/>
    <w:rsid w:val="00BB3428"/>
    <w:rsid w:val="00BB4912"/>
    <w:rsid w:val="00BC209E"/>
    <w:rsid w:val="00BC563D"/>
    <w:rsid w:val="00BD6890"/>
    <w:rsid w:val="00BE2925"/>
    <w:rsid w:val="00BE77ED"/>
    <w:rsid w:val="00BF14BE"/>
    <w:rsid w:val="00BF4527"/>
    <w:rsid w:val="00BF5555"/>
    <w:rsid w:val="00BF5FCB"/>
    <w:rsid w:val="00C00A9F"/>
    <w:rsid w:val="00C055CD"/>
    <w:rsid w:val="00C10384"/>
    <w:rsid w:val="00C10BF7"/>
    <w:rsid w:val="00C14E0B"/>
    <w:rsid w:val="00C1517E"/>
    <w:rsid w:val="00C23C91"/>
    <w:rsid w:val="00C245AE"/>
    <w:rsid w:val="00C265D9"/>
    <w:rsid w:val="00C27B24"/>
    <w:rsid w:val="00C326C5"/>
    <w:rsid w:val="00C334B8"/>
    <w:rsid w:val="00C34E21"/>
    <w:rsid w:val="00C40036"/>
    <w:rsid w:val="00C45B32"/>
    <w:rsid w:val="00C5102B"/>
    <w:rsid w:val="00C54706"/>
    <w:rsid w:val="00C63C39"/>
    <w:rsid w:val="00C66D2F"/>
    <w:rsid w:val="00C753F7"/>
    <w:rsid w:val="00C75945"/>
    <w:rsid w:val="00C761B2"/>
    <w:rsid w:val="00C877FA"/>
    <w:rsid w:val="00C92D0B"/>
    <w:rsid w:val="00CA0AA2"/>
    <w:rsid w:val="00CA28C4"/>
    <w:rsid w:val="00CA671E"/>
    <w:rsid w:val="00CB00E3"/>
    <w:rsid w:val="00CB23E7"/>
    <w:rsid w:val="00CB64EA"/>
    <w:rsid w:val="00CC3767"/>
    <w:rsid w:val="00CC43E6"/>
    <w:rsid w:val="00CD2B47"/>
    <w:rsid w:val="00CD3605"/>
    <w:rsid w:val="00CD4AF7"/>
    <w:rsid w:val="00CD6CAD"/>
    <w:rsid w:val="00CE2379"/>
    <w:rsid w:val="00CE6CBE"/>
    <w:rsid w:val="00CF370D"/>
    <w:rsid w:val="00D00A40"/>
    <w:rsid w:val="00D0115F"/>
    <w:rsid w:val="00D0388D"/>
    <w:rsid w:val="00D05FA9"/>
    <w:rsid w:val="00D071D9"/>
    <w:rsid w:val="00D10D9D"/>
    <w:rsid w:val="00D156BB"/>
    <w:rsid w:val="00D164B6"/>
    <w:rsid w:val="00D17082"/>
    <w:rsid w:val="00D20A64"/>
    <w:rsid w:val="00D2269E"/>
    <w:rsid w:val="00D242A9"/>
    <w:rsid w:val="00D242B8"/>
    <w:rsid w:val="00D2637B"/>
    <w:rsid w:val="00D3041F"/>
    <w:rsid w:val="00D30FC7"/>
    <w:rsid w:val="00D35D39"/>
    <w:rsid w:val="00D3707F"/>
    <w:rsid w:val="00D45BAB"/>
    <w:rsid w:val="00D468D4"/>
    <w:rsid w:val="00D4777E"/>
    <w:rsid w:val="00D525FD"/>
    <w:rsid w:val="00D568B7"/>
    <w:rsid w:val="00D6406A"/>
    <w:rsid w:val="00D67019"/>
    <w:rsid w:val="00D71CF4"/>
    <w:rsid w:val="00D732A3"/>
    <w:rsid w:val="00D732AA"/>
    <w:rsid w:val="00D76E0E"/>
    <w:rsid w:val="00D84CE7"/>
    <w:rsid w:val="00D91B50"/>
    <w:rsid w:val="00D93C32"/>
    <w:rsid w:val="00D95E8F"/>
    <w:rsid w:val="00D97D75"/>
    <w:rsid w:val="00DA4AF5"/>
    <w:rsid w:val="00DA6129"/>
    <w:rsid w:val="00DA642A"/>
    <w:rsid w:val="00DB0AA9"/>
    <w:rsid w:val="00DB2691"/>
    <w:rsid w:val="00DB336B"/>
    <w:rsid w:val="00DB49E0"/>
    <w:rsid w:val="00DC3D96"/>
    <w:rsid w:val="00DC4158"/>
    <w:rsid w:val="00DD05DA"/>
    <w:rsid w:val="00DD4294"/>
    <w:rsid w:val="00DE31DE"/>
    <w:rsid w:val="00DE3996"/>
    <w:rsid w:val="00DE5296"/>
    <w:rsid w:val="00DF1EB1"/>
    <w:rsid w:val="00DF3E95"/>
    <w:rsid w:val="00DF511F"/>
    <w:rsid w:val="00DF6D99"/>
    <w:rsid w:val="00DF7E75"/>
    <w:rsid w:val="00E01BB1"/>
    <w:rsid w:val="00E02AB8"/>
    <w:rsid w:val="00E069BF"/>
    <w:rsid w:val="00E1078F"/>
    <w:rsid w:val="00E140DC"/>
    <w:rsid w:val="00E21876"/>
    <w:rsid w:val="00E23101"/>
    <w:rsid w:val="00E24605"/>
    <w:rsid w:val="00E24984"/>
    <w:rsid w:val="00E25FB7"/>
    <w:rsid w:val="00E32402"/>
    <w:rsid w:val="00E32F8E"/>
    <w:rsid w:val="00E41D7B"/>
    <w:rsid w:val="00E4351B"/>
    <w:rsid w:val="00E46026"/>
    <w:rsid w:val="00E53C84"/>
    <w:rsid w:val="00E60EDE"/>
    <w:rsid w:val="00E67DCB"/>
    <w:rsid w:val="00E8178D"/>
    <w:rsid w:val="00E829E8"/>
    <w:rsid w:val="00E84F3A"/>
    <w:rsid w:val="00E85465"/>
    <w:rsid w:val="00E86582"/>
    <w:rsid w:val="00E907B9"/>
    <w:rsid w:val="00E94CA4"/>
    <w:rsid w:val="00E95384"/>
    <w:rsid w:val="00E95AB8"/>
    <w:rsid w:val="00EA0905"/>
    <w:rsid w:val="00EA78ED"/>
    <w:rsid w:val="00EA7BB3"/>
    <w:rsid w:val="00EA7BE4"/>
    <w:rsid w:val="00EB03C7"/>
    <w:rsid w:val="00EB6362"/>
    <w:rsid w:val="00EC0C28"/>
    <w:rsid w:val="00EC44C1"/>
    <w:rsid w:val="00ED1980"/>
    <w:rsid w:val="00ED275E"/>
    <w:rsid w:val="00ED467F"/>
    <w:rsid w:val="00EE188D"/>
    <w:rsid w:val="00EE2226"/>
    <w:rsid w:val="00EE326E"/>
    <w:rsid w:val="00EE44F1"/>
    <w:rsid w:val="00EF0119"/>
    <w:rsid w:val="00EF4E34"/>
    <w:rsid w:val="00F03C29"/>
    <w:rsid w:val="00F118A0"/>
    <w:rsid w:val="00F124D4"/>
    <w:rsid w:val="00F154DD"/>
    <w:rsid w:val="00F2294C"/>
    <w:rsid w:val="00F23D19"/>
    <w:rsid w:val="00F26CD6"/>
    <w:rsid w:val="00F271E7"/>
    <w:rsid w:val="00F305F3"/>
    <w:rsid w:val="00F34F12"/>
    <w:rsid w:val="00F36F24"/>
    <w:rsid w:val="00F37A4C"/>
    <w:rsid w:val="00F46449"/>
    <w:rsid w:val="00F47DB4"/>
    <w:rsid w:val="00F47FE7"/>
    <w:rsid w:val="00F526D0"/>
    <w:rsid w:val="00F66CCA"/>
    <w:rsid w:val="00F70A97"/>
    <w:rsid w:val="00F744B9"/>
    <w:rsid w:val="00F74E7B"/>
    <w:rsid w:val="00F7588A"/>
    <w:rsid w:val="00F76045"/>
    <w:rsid w:val="00F76708"/>
    <w:rsid w:val="00F7767A"/>
    <w:rsid w:val="00F81DB0"/>
    <w:rsid w:val="00F83DEE"/>
    <w:rsid w:val="00F87120"/>
    <w:rsid w:val="00F874C3"/>
    <w:rsid w:val="00F91B8D"/>
    <w:rsid w:val="00F92240"/>
    <w:rsid w:val="00F92BA6"/>
    <w:rsid w:val="00F9336C"/>
    <w:rsid w:val="00F94FBA"/>
    <w:rsid w:val="00FA44EA"/>
    <w:rsid w:val="00FA76F7"/>
    <w:rsid w:val="00FB71EA"/>
    <w:rsid w:val="00FC4459"/>
    <w:rsid w:val="00FC7998"/>
    <w:rsid w:val="00FD0675"/>
    <w:rsid w:val="00FD55DE"/>
    <w:rsid w:val="00FD5D41"/>
    <w:rsid w:val="00FE5878"/>
    <w:rsid w:val="00FF29D1"/>
    <w:rsid w:val="00FF39E5"/>
    <w:rsid w:val="00FF5C1E"/>
  </w:rsids>
  <m:mathPr>
    <m:mathFont m:val="Cambria Math"/>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F1EB1"/>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B283B"/>
    <w:rPr>
      <w:rFonts w:ascii="Lucida Grande" w:hAnsi="Lucida Grande"/>
      <w:sz w:val="18"/>
      <w:szCs w:val="18"/>
    </w:rPr>
  </w:style>
  <w:style w:type="character" w:customStyle="1" w:styleId="TextedebullesCar">
    <w:name w:val="Texte de bulles Car"/>
    <w:basedOn w:val="Carpredefinitoparagrafo"/>
    <w:uiPriority w:val="99"/>
    <w:semiHidden/>
    <w:rsid w:val="007F40F6"/>
    <w:rPr>
      <w:rFonts w:ascii="Lucida Grande" w:hAnsi="Lucida Grande"/>
      <w:sz w:val="18"/>
      <w:szCs w:val="18"/>
    </w:rPr>
  </w:style>
  <w:style w:type="character" w:customStyle="1" w:styleId="TextedebullesCar0">
    <w:name w:val="Texte de bulles Car"/>
    <w:basedOn w:val="Carpredefinitoparagrafo"/>
    <w:uiPriority w:val="99"/>
    <w:semiHidden/>
    <w:rsid w:val="00AB283B"/>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AB283B"/>
    <w:rPr>
      <w:rFonts w:ascii="Lucida Grande" w:hAnsi="Lucida Grande"/>
      <w:sz w:val="18"/>
      <w:szCs w:val="18"/>
    </w:rPr>
  </w:style>
  <w:style w:type="character" w:styleId="Collegamentoipertestuale">
    <w:name w:val="Hyperlink"/>
    <w:rsid w:val="00DF1EB1"/>
    <w:rPr>
      <w:u w:val="single"/>
    </w:rPr>
  </w:style>
  <w:style w:type="table" w:customStyle="1" w:styleId="TableNormal1">
    <w:name w:val="Table Normal1"/>
    <w:rsid w:val="00DF1EB1"/>
    <w:tblPr>
      <w:tblInd w:w="0" w:type="dxa"/>
      <w:tblCellMar>
        <w:top w:w="0" w:type="dxa"/>
        <w:left w:w="0" w:type="dxa"/>
        <w:bottom w:w="0" w:type="dxa"/>
        <w:right w:w="0" w:type="dxa"/>
      </w:tblCellMar>
    </w:tblPr>
  </w:style>
  <w:style w:type="paragraph" w:customStyle="1" w:styleId="Cabeceraypie">
    <w:name w:val="Cabecera y pie"/>
    <w:rsid w:val="00DF1EB1"/>
    <w:pPr>
      <w:tabs>
        <w:tab w:val="right" w:pos="9020"/>
      </w:tabs>
    </w:pPr>
    <w:rPr>
      <w:rFonts w:ascii="Helvetica" w:hAnsi="Arial Unicode MS" w:cs="Arial Unicode MS"/>
      <w:color w:val="000000"/>
      <w:sz w:val="24"/>
      <w:szCs w:val="24"/>
    </w:rPr>
  </w:style>
  <w:style w:type="paragraph" w:customStyle="1" w:styleId="Cuerpo">
    <w:name w:val="Cuerpo"/>
    <w:rsid w:val="00DF1EB1"/>
    <w:pPr>
      <w:spacing w:after="200" w:line="276" w:lineRule="auto"/>
    </w:pPr>
    <w:rPr>
      <w:rFonts w:ascii="Calibri" w:eastAsia="Calibri" w:hAnsi="Calibri" w:cs="Calibri"/>
      <w:color w:val="000000"/>
      <w:sz w:val="22"/>
      <w:szCs w:val="22"/>
      <w:u w:color="000000"/>
    </w:rPr>
  </w:style>
  <w:style w:type="paragraph" w:styleId="Testonotaapidipagina">
    <w:name w:val="footnote text"/>
    <w:link w:val="TestonotaapidipaginaCarattere"/>
    <w:rsid w:val="00DF1EB1"/>
    <w:rPr>
      <w:rFonts w:ascii="Calibri" w:eastAsia="Calibri" w:hAnsi="Calibri" w:cs="Calibri"/>
      <w:color w:val="000000"/>
      <w:u w:color="000000"/>
      <w:lang w:val="en-US"/>
    </w:rPr>
  </w:style>
  <w:style w:type="numbering" w:customStyle="1" w:styleId="List0">
    <w:name w:val="List 0"/>
    <w:basedOn w:val="Estiloimportado1"/>
    <w:rsid w:val="00DF1EB1"/>
    <w:pPr>
      <w:numPr>
        <w:numId w:val="3"/>
      </w:numPr>
    </w:pPr>
  </w:style>
  <w:style w:type="numbering" w:customStyle="1" w:styleId="Estiloimportado1">
    <w:name w:val="Estilo importado 1"/>
    <w:rsid w:val="00DF1EB1"/>
  </w:style>
  <w:style w:type="paragraph" w:customStyle="1" w:styleId="SingleTxtG">
    <w:name w:val="_ Single Txt_G"/>
    <w:rsid w:val="00DF1EB1"/>
    <w:pPr>
      <w:suppressAutoHyphens/>
      <w:spacing w:after="120" w:line="240" w:lineRule="atLeast"/>
      <w:ind w:left="1134" w:right="1134"/>
      <w:jc w:val="both"/>
    </w:pPr>
    <w:rPr>
      <w:rFonts w:eastAsia="Times New Roman"/>
      <w:color w:val="000000"/>
      <w:u w:color="000000"/>
      <w:lang w:val="en-US"/>
    </w:rPr>
  </w:style>
  <w:style w:type="numbering" w:customStyle="1" w:styleId="List1">
    <w:name w:val="List 1"/>
    <w:basedOn w:val="Estiloimportado2"/>
    <w:rsid w:val="00DF1EB1"/>
    <w:pPr>
      <w:numPr>
        <w:numId w:val="6"/>
      </w:numPr>
    </w:pPr>
  </w:style>
  <w:style w:type="numbering" w:customStyle="1" w:styleId="Estiloimportado2">
    <w:name w:val="Estilo importado 2"/>
    <w:rsid w:val="00DF1EB1"/>
  </w:style>
  <w:style w:type="numbering" w:customStyle="1" w:styleId="Liste21">
    <w:name w:val="Liste 21"/>
    <w:basedOn w:val="Estiloimportado3"/>
    <w:rsid w:val="00DF1EB1"/>
    <w:pPr>
      <w:numPr>
        <w:numId w:val="9"/>
      </w:numPr>
    </w:pPr>
  </w:style>
  <w:style w:type="numbering" w:customStyle="1" w:styleId="Estiloimportado3">
    <w:name w:val="Estilo importado 3"/>
    <w:rsid w:val="00DF1EB1"/>
  </w:style>
  <w:style w:type="paragraph" w:customStyle="1" w:styleId="Default">
    <w:name w:val="Default"/>
    <w:rsid w:val="00DF1EB1"/>
    <w:pPr>
      <w:spacing w:after="200" w:line="276" w:lineRule="auto"/>
    </w:pPr>
    <w:rPr>
      <w:rFonts w:hAnsi="Arial Unicode MS" w:cs="Arial Unicode MS"/>
      <w:color w:val="000000"/>
      <w:sz w:val="24"/>
      <w:szCs w:val="24"/>
      <w:u w:color="000000"/>
    </w:rPr>
  </w:style>
  <w:style w:type="numbering" w:customStyle="1" w:styleId="Liste31">
    <w:name w:val="Liste 31"/>
    <w:basedOn w:val="Estiloimportado4"/>
    <w:rsid w:val="00DF1EB1"/>
    <w:pPr>
      <w:numPr>
        <w:numId w:val="12"/>
      </w:numPr>
    </w:pPr>
  </w:style>
  <w:style w:type="numbering" w:customStyle="1" w:styleId="Estiloimportado4">
    <w:name w:val="Estilo importado 4"/>
    <w:rsid w:val="00DF1EB1"/>
  </w:style>
  <w:style w:type="paragraph" w:styleId="Paragrafoelenco">
    <w:name w:val="List Paragraph"/>
    <w:rsid w:val="00DF1EB1"/>
    <w:pPr>
      <w:spacing w:after="200" w:line="276" w:lineRule="auto"/>
      <w:ind w:left="720"/>
    </w:pPr>
    <w:rPr>
      <w:rFonts w:ascii="Calibri" w:eastAsia="Calibri" w:hAnsi="Calibri" w:cs="Calibri"/>
      <w:color w:val="000000"/>
      <w:sz w:val="22"/>
      <w:szCs w:val="22"/>
      <w:u w:color="000000"/>
      <w:lang w:val="en-US"/>
    </w:rPr>
  </w:style>
  <w:style w:type="numbering" w:customStyle="1" w:styleId="Liste41">
    <w:name w:val="Liste 41"/>
    <w:basedOn w:val="Estiloimportado5"/>
    <w:rsid w:val="00DF1EB1"/>
    <w:pPr>
      <w:numPr>
        <w:numId w:val="15"/>
      </w:numPr>
    </w:pPr>
  </w:style>
  <w:style w:type="numbering" w:customStyle="1" w:styleId="Estiloimportado5">
    <w:name w:val="Estilo importado 5"/>
    <w:rsid w:val="00DF1EB1"/>
  </w:style>
  <w:style w:type="numbering" w:customStyle="1" w:styleId="Liste51">
    <w:name w:val="Liste 51"/>
    <w:basedOn w:val="Estiloimportado6"/>
    <w:rsid w:val="00DF1EB1"/>
    <w:pPr>
      <w:numPr>
        <w:numId w:val="18"/>
      </w:numPr>
    </w:pPr>
  </w:style>
  <w:style w:type="numbering" w:customStyle="1" w:styleId="Estiloimportado6">
    <w:name w:val="Estilo importado 6"/>
    <w:rsid w:val="00DF1EB1"/>
  </w:style>
  <w:style w:type="numbering" w:customStyle="1" w:styleId="List6">
    <w:name w:val="List 6"/>
    <w:basedOn w:val="Estiloimportado6"/>
    <w:rsid w:val="00DF1EB1"/>
    <w:pPr>
      <w:numPr>
        <w:numId w:val="22"/>
      </w:numPr>
    </w:pPr>
  </w:style>
  <w:style w:type="character" w:styleId="Rimandocommento">
    <w:name w:val="annotation reference"/>
    <w:basedOn w:val="Carpredefinitoparagrafo"/>
    <w:uiPriority w:val="99"/>
    <w:semiHidden/>
    <w:unhideWhenUsed/>
    <w:rsid w:val="005D20D4"/>
    <w:rPr>
      <w:sz w:val="18"/>
      <w:szCs w:val="18"/>
    </w:rPr>
  </w:style>
  <w:style w:type="paragraph" w:styleId="Testocommento">
    <w:name w:val="annotation text"/>
    <w:basedOn w:val="Normale"/>
    <w:link w:val="TestocommentoCarattere"/>
    <w:uiPriority w:val="99"/>
    <w:semiHidden/>
    <w:unhideWhenUsed/>
    <w:rsid w:val="005D20D4"/>
  </w:style>
  <w:style w:type="character" w:customStyle="1" w:styleId="TestocommentoCarattere">
    <w:name w:val="Testo commento Carattere"/>
    <w:basedOn w:val="Carpredefinitoparagrafo"/>
    <w:link w:val="Testocommento"/>
    <w:uiPriority w:val="99"/>
    <w:semiHidden/>
    <w:rsid w:val="005D20D4"/>
    <w:rPr>
      <w:sz w:val="24"/>
      <w:szCs w:val="24"/>
      <w:lang w:val="en-US" w:eastAsia="en-US"/>
    </w:rPr>
  </w:style>
  <w:style w:type="paragraph" w:styleId="Soggettocommento">
    <w:name w:val="annotation subject"/>
    <w:basedOn w:val="Testocommento"/>
    <w:next w:val="Testocommento"/>
    <w:link w:val="SoggettocommentoCarattere"/>
    <w:uiPriority w:val="99"/>
    <w:semiHidden/>
    <w:unhideWhenUsed/>
    <w:rsid w:val="005D20D4"/>
    <w:rPr>
      <w:b/>
      <w:bCs/>
      <w:sz w:val="20"/>
      <w:szCs w:val="20"/>
    </w:rPr>
  </w:style>
  <w:style w:type="character" w:customStyle="1" w:styleId="SoggettocommentoCarattere">
    <w:name w:val="Soggetto commento Carattere"/>
    <w:basedOn w:val="TestocommentoCarattere"/>
    <w:link w:val="Soggettocommento"/>
    <w:uiPriority w:val="99"/>
    <w:semiHidden/>
    <w:rsid w:val="005D20D4"/>
    <w:rPr>
      <w:b/>
      <w:bCs/>
      <w:sz w:val="24"/>
      <w:szCs w:val="24"/>
      <w:lang w:val="en-US" w:eastAsia="en-US"/>
    </w:rPr>
  </w:style>
  <w:style w:type="character" w:styleId="Rimandonotaapidipagina">
    <w:name w:val="footnote reference"/>
    <w:basedOn w:val="Carpredefinitoparagrafo"/>
    <w:uiPriority w:val="99"/>
    <w:unhideWhenUsed/>
    <w:rsid w:val="00767B43"/>
    <w:rPr>
      <w:vertAlign w:val="superscript"/>
    </w:rPr>
  </w:style>
  <w:style w:type="paragraph" w:styleId="Revisione">
    <w:name w:val="Revision"/>
    <w:hidden/>
    <w:uiPriority w:val="99"/>
    <w:semiHidden/>
    <w:rsid w:val="001775C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Testonotadichiusura">
    <w:name w:val="endnote text"/>
    <w:basedOn w:val="Normale"/>
    <w:link w:val="TestonotadichiusuraCarattere"/>
    <w:uiPriority w:val="99"/>
    <w:semiHidden/>
    <w:unhideWhenUsed/>
    <w:rsid w:val="005849BC"/>
    <w:rPr>
      <w:sz w:val="20"/>
      <w:szCs w:val="20"/>
    </w:rPr>
  </w:style>
  <w:style w:type="character" w:customStyle="1" w:styleId="TestonotadichiusuraCarattere">
    <w:name w:val="Testo nota di chiusura Carattere"/>
    <w:basedOn w:val="Carpredefinitoparagrafo"/>
    <w:link w:val="Testonotadichiusura"/>
    <w:uiPriority w:val="99"/>
    <w:semiHidden/>
    <w:rsid w:val="005849BC"/>
    <w:rPr>
      <w:lang w:val="en-US" w:eastAsia="en-US"/>
    </w:rPr>
  </w:style>
  <w:style w:type="character" w:styleId="Rimandonotadichiusura">
    <w:name w:val="endnote reference"/>
    <w:basedOn w:val="Carpredefinitoparagrafo"/>
    <w:uiPriority w:val="99"/>
    <w:semiHidden/>
    <w:unhideWhenUsed/>
    <w:rsid w:val="005849BC"/>
    <w:rPr>
      <w:vertAlign w:val="superscript"/>
    </w:rPr>
  </w:style>
  <w:style w:type="character" w:customStyle="1" w:styleId="color666">
    <w:name w:val="color666"/>
    <w:basedOn w:val="Carpredefinitoparagrafo"/>
    <w:rsid w:val="001509C9"/>
  </w:style>
  <w:style w:type="paragraph" w:styleId="Pidipagina">
    <w:name w:val="footer"/>
    <w:basedOn w:val="Normale"/>
    <w:link w:val="PidipaginaCarattere"/>
    <w:uiPriority w:val="99"/>
    <w:rsid w:val="005D0AB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SimSun"/>
      <w:color w:val="000000"/>
      <w:kern w:val="28"/>
      <w:sz w:val="20"/>
      <w:szCs w:val="20"/>
      <w:bdr w:val="none" w:sz="0" w:space="0" w:color="auto"/>
      <w:lang w:eastAsia="zh-CN"/>
    </w:rPr>
  </w:style>
  <w:style w:type="character" w:customStyle="1" w:styleId="PidipaginaCarattere">
    <w:name w:val="Piè di pagina Carattere"/>
    <w:basedOn w:val="Carpredefinitoparagrafo"/>
    <w:link w:val="Pidipagina"/>
    <w:uiPriority w:val="99"/>
    <w:rsid w:val="005D0ABC"/>
    <w:rPr>
      <w:rFonts w:eastAsia="SimSun"/>
      <w:color w:val="000000"/>
      <w:kern w:val="28"/>
      <w:bdr w:val="none" w:sz="0" w:space="0" w:color="auto"/>
      <w:lang w:eastAsia="zh-CN"/>
    </w:rPr>
  </w:style>
  <w:style w:type="paragraph" w:styleId="Nessunaspaziatura">
    <w:name w:val="No Spacing"/>
    <w:uiPriority w:val="1"/>
    <w:qFormat/>
    <w:rsid w:val="00EE188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EC" w:eastAsia="en-US"/>
    </w:rPr>
  </w:style>
  <w:style w:type="character" w:customStyle="1" w:styleId="TestonotaapidipaginaCarattere">
    <w:name w:val="Testo nota a piè di pagina Carattere"/>
    <w:basedOn w:val="Carpredefinitoparagrafo"/>
    <w:link w:val="Testonotaapidipagina"/>
    <w:rsid w:val="00154B91"/>
    <w:rPr>
      <w:rFonts w:ascii="Calibri" w:eastAsia="Calibri" w:hAnsi="Calibri" w:cs="Calibri"/>
      <w:color w:val="000000"/>
      <w:u w:color="000000"/>
      <w:lang w:val="en-US"/>
    </w:rPr>
  </w:style>
  <w:style w:type="paragraph" w:customStyle="1" w:styleId="Normal1">
    <w:name w:val="Normal1"/>
    <w:rsid w:val="001D08E2"/>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pPr>
    <w:rPr>
      <w:rFonts w:eastAsia="Times New Roman"/>
      <w:color w:val="000000"/>
      <w:bdr w:val="none" w:sz="0" w:space="0" w:color="auto"/>
      <w:lang w:val="es-MX" w:eastAsia="it-IT"/>
    </w:rPr>
  </w:style>
  <w:style w:type="paragraph" w:styleId="Intestazione">
    <w:name w:val="header"/>
    <w:basedOn w:val="Normale"/>
    <w:link w:val="IntestazioneCarattere"/>
    <w:uiPriority w:val="99"/>
    <w:unhideWhenUsed/>
    <w:rsid w:val="00157B27"/>
    <w:pPr>
      <w:pBdr>
        <w:bar w:val="none" w:sz="0" w:color="auto"/>
      </w:pBdr>
      <w:tabs>
        <w:tab w:val="center" w:pos="4419"/>
        <w:tab w:val="right" w:pos="8838"/>
      </w:tabs>
    </w:pPr>
    <w:rPr>
      <w:rFonts w:eastAsia="Times New Roman"/>
      <w:color w:val="000000"/>
      <w:sz w:val="20"/>
      <w:szCs w:val="20"/>
      <w:bdr w:val="none" w:sz="0" w:space="0" w:color="auto"/>
      <w:lang w:val="es-MX" w:eastAsia="it-IT"/>
    </w:rPr>
  </w:style>
  <w:style w:type="character" w:customStyle="1" w:styleId="IntestazioneCarattere">
    <w:name w:val="Intestazione Carattere"/>
    <w:basedOn w:val="Carpredefinitoparagrafo"/>
    <w:link w:val="Intestazione"/>
    <w:uiPriority w:val="99"/>
    <w:rsid w:val="00157B27"/>
    <w:rPr>
      <w:rFonts w:eastAsia="Times New Roman"/>
      <w:color w:val="000000"/>
      <w:bdr w:val="none" w:sz="0" w:space="0" w:color="auto"/>
      <w:lang w:val="es-MX"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1EB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83B"/>
    <w:rPr>
      <w:rFonts w:ascii="Lucida Grande" w:hAnsi="Lucida Grande"/>
      <w:sz w:val="18"/>
      <w:szCs w:val="18"/>
    </w:rPr>
  </w:style>
  <w:style w:type="character" w:customStyle="1" w:styleId="TextedebullesCar">
    <w:name w:val="Texte de bulles Car"/>
    <w:basedOn w:val="DefaultParagraphFont"/>
    <w:uiPriority w:val="99"/>
    <w:semiHidden/>
    <w:rsid w:val="007F40F6"/>
    <w:rPr>
      <w:rFonts w:ascii="Lucida Grande" w:hAnsi="Lucida Grande"/>
      <w:sz w:val="18"/>
      <w:szCs w:val="18"/>
    </w:rPr>
  </w:style>
  <w:style w:type="character" w:customStyle="1" w:styleId="TextedebullesCar0">
    <w:name w:val="Texte de bulles Car"/>
    <w:basedOn w:val="DefaultParagraphFont"/>
    <w:uiPriority w:val="99"/>
    <w:semiHidden/>
    <w:rsid w:val="00AB283B"/>
    <w:rPr>
      <w:rFonts w:ascii="Lucida Grande" w:hAnsi="Lucida Grande"/>
      <w:sz w:val="18"/>
      <w:szCs w:val="18"/>
    </w:rPr>
  </w:style>
  <w:style w:type="character" w:customStyle="1" w:styleId="BalloonTextChar">
    <w:name w:val="Balloon Text Char"/>
    <w:basedOn w:val="DefaultParagraphFont"/>
    <w:link w:val="BalloonText"/>
    <w:uiPriority w:val="99"/>
    <w:semiHidden/>
    <w:rsid w:val="00AB283B"/>
    <w:rPr>
      <w:rFonts w:ascii="Lucida Grande" w:hAnsi="Lucida Grande"/>
      <w:sz w:val="18"/>
      <w:szCs w:val="18"/>
    </w:rPr>
  </w:style>
  <w:style w:type="character" w:styleId="Hyperlink">
    <w:name w:val="Hyperlink"/>
    <w:rsid w:val="00DF1EB1"/>
    <w:rPr>
      <w:u w:val="single"/>
    </w:rPr>
  </w:style>
  <w:style w:type="table" w:customStyle="1" w:styleId="TableNormal1">
    <w:name w:val="Table Normal1"/>
    <w:rsid w:val="00DF1EB1"/>
    <w:tblPr>
      <w:tblInd w:w="0" w:type="dxa"/>
      <w:tblCellMar>
        <w:top w:w="0" w:type="dxa"/>
        <w:left w:w="0" w:type="dxa"/>
        <w:bottom w:w="0" w:type="dxa"/>
        <w:right w:w="0" w:type="dxa"/>
      </w:tblCellMar>
    </w:tblPr>
  </w:style>
  <w:style w:type="paragraph" w:customStyle="1" w:styleId="Cabeceraypie">
    <w:name w:val="Cabecera y pie"/>
    <w:rsid w:val="00DF1EB1"/>
    <w:pPr>
      <w:tabs>
        <w:tab w:val="right" w:pos="9020"/>
      </w:tabs>
    </w:pPr>
    <w:rPr>
      <w:rFonts w:ascii="Helvetica" w:hAnsi="Arial Unicode MS" w:cs="Arial Unicode MS"/>
      <w:color w:val="000000"/>
      <w:sz w:val="24"/>
      <w:szCs w:val="24"/>
    </w:rPr>
  </w:style>
  <w:style w:type="paragraph" w:customStyle="1" w:styleId="Cuerpo">
    <w:name w:val="Cuerpo"/>
    <w:rsid w:val="00DF1EB1"/>
    <w:pPr>
      <w:spacing w:after="200" w:line="276" w:lineRule="auto"/>
    </w:pPr>
    <w:rPr>
      <w:rFonts w:ascii="Calibri" w:eastAsia="Calibri" w:hAnsi="Calibri" w:cs="Calibri"/>
      <w:color w:val="000000"/>
      <w:sz w:val="22"/>
      <w:szCs w:val="22"/>
      <w:u w:color="000000"/>
    </w:rPr>
  </w:style>
  <w:style w:type="paragraph" w:styleId="FootnoteText">
    <w:name w:val="footnote text"/>
    <w:link w:val="FootnoteTextChar"/>
    <w:rsid w:val="00DF1EB1"/>
    <w:rPr>
      <w:rFonts w:ascii="Calibri" w:eastAsia="Calibri" w:hAnsi="Calibri" w:cs="Calibri"/>
      <w:color w:val="000000"/>
      <w:u w:color="000000"/>
      <w:lang w:val="en-US"/>
    </w:rPr>
  </w:style>
  <w:style w:type="numbering" w:customStyle="1" w:styleId="List0">
    <w:name w:val="List 0"/>
    <w:basedOn w:val="Estiloimportado1"/>
    <w:rsid w:val="00DF1EB1"/>
    <w:pPr>
      <w:numPr>
        <w:numId w:val="3"/>
      </w:numPr>
    </w:pPr>
  </w:style>
  <w:style w:type="numbering" w:customStyle="1" w:styleId="Estiloimportado1">
    <w:name w:val="Estilo importado 1"/>
    <w:rsid w:val="00DF1EB1"/>
  </w:style>
  <w:style w:type="paragraph" w:customStyle="1" w:styleId="SingleTxtG">
    <w:name w:val="_ Single Txt_G"/>
    <w:rsid w:val="00DF1EB1"/>
    <w:pPr>
      <w:suppressAutoHyphens/>
      <w:spacing w:after="120" w:line="240" w:lineRule="atLeast"/>
      <w:ind w:left="1134" w:right="1134"/>
      <w:jc w:val="both"/>
    </w:pPr>
    <w:rPr>
      <w:rFonts w:eastAsia="Times New Roman"/>
      <w:color w:val="000000"/>
      <w:u w:color="000000"/>
      <w:lang w:val="en-US"/>
    </w:rPr>
  </w:style>
  <w:style w:type="numbering" w:customStyle="1" w:styleId="List1">
    <w:name w:val="List 1"/>
    <w:basedOn w:val="Estiloimportado2"/>
    <w:rsid w:val="00DF1EB1"/>
    <w:pPr>
      <w:numPr>
        <w:numId w:val="6"/>
      </w:numPr>
    </w:pPr>
  </w:style>
  <w:style w:type="numbering" w:customStyle="1" w:styleId="Estiloimportado2">
    <w:name w:val="Estilo importado 2"/>
    <w:rsid w:val="00DF1EB1"/>
  </w:style>
  <w:style w:type="numbering" w:customStyle="1" w:styleId="Liste21">
    <w:name w:val="Liste 21"/>
    <w:basedOn w:val="Estiloimportado3"/>
    <w:rsid w:val="00DF1EB1"/>
    <w:pPr>
      <w:numPr>
        <w:numId w:val="9"/>
      </w:numPr>
    </w:pPr>
  </w:style>
  <w:style w:type="numbering" w:customStyle="1" w:styleId="Estiloimportado3">
    <w:name w:val="Estilo importado 3"/>
    <w:rsid w:val="00DF1EB1"/>
  </w:style>
  <w:style w:type="paragraph" w:customStyle="1" w:styleId="Default">
    <w:name w:val="Default"/>
    <w:rsid w:val="00DF1EB1"/>
    <w:pPr>
      <w:spacing w:after="200" w:line="276" w:lineRule="auto"/>
    </w:pPr>
    <w:rPr>
      <w:rFonts w:hAnsi="Arial Unicode MS" w:cs="Arial Unicode MS"/>
      <w:color w:val="000000"/>
      <w:sz w:val="24"/>
      <w:szCs w:val="24"/>
      <w:u w:color="000000"/>
    </w:rPr>
  </w:style>
  <w:style w:type="numbering" w:customStyle="1" w:styleId="Liste31">
    <w:name w:val="Liste 31"/>
    <w:basedOn w:val="Estiloimportado4"/>
    <w:rsid w:val="00DF1EB1"/>
    <w:pPr>
      <w:numPr>
        <w:numId w:val="12"/>
      </w:numPr>
    </w:pPr>
  </w:style>
  <w:style w:type="numbering" w:customStyle="1" w:styleId="Estiloimportado4">
    <w:name w:val="Estilo importado 4"/>
    <w:rsid w:val="00DF1EB1"/>
  </w:style>
  <w:style w:type="paragraph" w:styleId="ListParagraph">
    <w:name w:val="List Paragraph"/>
    <w:rsid w:val="00DF1EB1"/>
    <w:pPr>
      <w:spacing w:after="200" w:line="276" w:lineRule="auto"/>
      <w:ind w:left="720"/>
    </w:pPr>
    <w:rPr>
      <w:rFonts w:ascii="Calibri" w:eastAsia="Calibri" w:hAnsi="Calibri" w:cs="Calibri"/>
      <w:color w:val="000000"/>
      <w:sz w:val="22"/>
      <w:szCs w:val="22"/>
      <w:u w:color="000000"/>
      <w:lang w:val="en-US"/>
    </w:rPr>
  </w:style>
  <w:style w:type="numbering" w:customStyle="1" w:styleId="Liste41">
    <w:name w:val="Liste 41"/>
    <w:basedOn w:val="Estiloimportado5"/>
    <w:rsid w:val="00DF1EB1"/>
    <w:pPr>
      <w:numPr>
        <w:numId w:val="15"/>
      </w:numPr>
    </w:pPr>
  </w:style>
  <w:style w:type="numbering" w:customStyle="1" w:styleId="Estiloimportado5">
    <w:name w:val="Estilo importado 5"/>
    <w:rsid w:val="00DF1EB1"/>
  </w:style>
  <w:style w:type="numbering" w:customStyle="1" w:styleId="Liste51">
    <w:name w:val="Liste 51"/>
    <w:basedOn w:val="Estiloimportado6"/>
    <w:rsid w:val="00DF1EB1"/>
    <w:pPr>
      <w:numPr>
        <w:numId w:val="18"/>
      </w:numPr>
    </w:pPr>
  </w:style>
  <w:style w:type="numbering" w:customStyle="1" w:styleId="Estiloimportado6">
    <w:name w:val="Estilo importado 6"/>
    <w:rsid w:val="00DF1EB1"/>
  </w:style>
  <w:style w:type="numbering" w:customStyle="1" w:styleId="List6">
    <w:name w:val="List 6"/>
    <w:basedOn w:val="Estiloimportado6"/>
    <w:rsid w:val="00DF1EB1"/>
    <w:pPr>
      <w:numPr>
        <w:numId w:val="22"/>
      </w:numPr>
    </w:pPr>
  </w:style>
  <w:style w:type="character" w:styleId="CommentReference">
    <w:name w:val="annotation reference"/>
    <w:basedOn w:val="DefaultParagraphFont"/>
    <w:uiPriority w:val="99"/>
    <w:semiHidden/>
    <w:unhideWhenUsed/>
    <w:rsid w:val="005D20D4"/>
    <w:rPr>
      <w:sz w:val="18"/>
      <w:szCs w:val="18"/>
    </w:rPr>
  </w:style>
  <w:style w:type="paragraph" w:styleId="CommentText">
    <w:name w:val="annotation text"/>
    <w:basedOn w:val="Normal"/>
    <w:link w:val="CommentTextChar"/>
    <w:uiPriority w:val="99"/>
    <w:semiHidden/>
    <w:unhideWhenUsed/>
    <w:rsid w:val="005D20D4"/>
  </w:style>
  <w:style w:type="character" w:customStyle="1" w:styleId="CommentTextChar">
    <w:name w:val="Comment Text Char"/>
    <w:basedOn w:val="DefaultParagraphFont"/>
    <w:link w:val="CommentText"/>
    <w:uiPriority w:val="99"/>
    <w:semiHidden/>
    <w:rsid w:val="005D20D4"/>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5D20D4"/>
    <w:rPr>
      <w:b/>
      <w:bCs/>
      <w:sz w:val="20"/>
      <w:szCs w:val="20"/>
    </w:rPr>
  </w:style>
  <w:style w:type="character" w:customStyle="1" w:styleId="CommentSubjectChar">
    <w:name w:val="Comment Subject Char"/>
    <w:basedOn w:val="CommentTextChar"/>
    <w:link w:val="CommentSubject"/>
    <w:uiPriority w:val="99"/>
    <w:semiHidden/>
    <w:rsid w:val="005D20D4"/>
    <w:rPr>
      <w:b/>
      <w:bCs/>
      <w:sz w:val="24"/>
      <w:szCs w:val="24"/>
      <w:lang w:val="en-US" w:eastAsia="en-US"/>
    </w:rPr>
  </w:style>
  <w:style w:type="character" w:styleId="FootnoteReference">
    <w:name w:val="footnote reference"/>
    <w:basedOn w:val="DefaultParagraphFont"/>
    <w:uiPriority w:val="99"/>
    <w:unhideWhenUsed/>
    <w:rsid w:val="00767B43"/>
    <w:rPr>
      <w:vertAlign w:val="superscript"/>
    </w:rPr>
  </w:style>
  <w:style w:type="paragraph" w:styleId="Revision">
    <w:name w:val="Revision"/>
    <w:hidden/>
    <w:uiPriority w:val="99"/>
    <w:semiHidden/>
    <w:rsid w:val="001775C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EndnoteText">
    <w:name w:val="endnote text"/>
    <w:basedOn w:val="Normal"/>
    <w:link w:val="EndnoteTextChar"/>
    <w:uiPriority w:val="99"/>
    <w:semiHidden/>
    <w:unhideWhenUsed/>
    <w:rsid w:val="005849BC"/>
    <w:rPr>
      <w:sz w:val="20"/>
      <w:szCs w:val="20"/>
    </w:rPr>
  </w:style>
  <w:style w:type="character" w:customStyle="1" w:styleId="EndnoteTextChar">
    <w:name w:val="Endnote Text Char"/>
    <w:basedOn w:val="DefaultParagraphFont"/>
    <w:link w:val="EndnoteText"/>
    <w:uiPriority w:val="99"/>
    <w:semiHidden/>
    <w:rsid w:val="005849BC"/>
    <w:rPr>
      <w:lang w:val="en-US" w:eastAsia="en-US"/>
    </w:rPr>
  </w:style>
  <w:style w:type="character" w:styleId="EndnoteReference">
    <w:name w:val="endnote reference"/>
    <w:basedOn w:val="DefaultParagraphFont"/>
    <w:uiPriority w:val="99"/>
    <w:semiHidden/>
    <w:unhideWhenUsed/>
    <w:rsid w:val="005849BC"/>
    <w:rPr>
      <w:vertAlign w:val="superscript"/>
    </w:rPr>
  </w:style>
  <w:style w:type="character" w:customStyle="1" w:styleId="color666">
    <w:name w:val="color666"/>
    <w:basedOn w:val="DefaultParagraphFont"/>
    <w:rsid w:val="001509C9"/>
  </w:style>
  <w:style w:type="paragraph" w:styleId="Footer">
    <w:name w:val="footer"/>
    <w:basedOn w:val="Normal"/>
    <w:link w:val="FooterChar"/>
    <w:uiPriority w:val="99"/>
    <w:rsid w:val="005D0AB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SimSun"/>
      <w:color w:val="000000"/>
      <w:kern w:val="28"/>
      <w:sz w:val="20"/>
      <w:szCs w:val="20"/>
      <w:bdr w:val="none" w:sz="0" w:space="0" w:color="auto"/>
      <w:lang w:eastAsia="zh-CN"/>
    </w:rPr>
  </w:style>
  <w:style w:type="character" w:customStyle="1" w:styleId="FooterChar">
    <w:name w:val="Footer Char"/>
    <w:basedOn w:val="DefaultParagraphFont"/>
    <w:link w:val="Footer"/>
    <w:uiPriority w:val="99"/>
    <w:rsid w:val="005D0ABC"/>
    <w:rPr>
      <w:rFonts w:eastAsia="SimSun"/>
      <w:color w:val="000000"/>
      <w:kern w:val="28"/>
      <w:bdr w:val="none" w:sz="0" w:space="0" w:color="auto"/>
      <w:lang w:eastAsia="zh-CN"/>
    </w:rPr>
  </w:style>
  <w:style w:type="paragraph" w:styleId="NoSpacing">
    <w:name w:val="No Spacing"/>
    <w:uiPriority w:val="1"/>
    <w:qFormat/>
    <w:rsid w:val="00EE188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EC" w:eastAsia="en-US"/>
    </w:rPr>
  </w:style>
  <w:style w:type="character" w:customStyle="1" w:styleId="FootnoteTextChar">
    <w:name w:val="Footnote Text Char"/>
    <w:basedOn w:val="DefaultParagraphFont"/>
    <w:link w:val="FootnoteText"/>
    <w:rsid w:val="00154B91"/>
    <w:rPr>
      <w:rFonts w:ascii="Calibri" w:eastAsia="Calibri" w:hAnsi="Calibri" w:cs="Calibri"/>
      <w:color w:val="000000"/>
      <w:u w:color="000000"/>
      <w:lang w:val="en-US"/>
    </w:rPr>
  </w:style>
  <w:style w:type="paragraph" w:customStyle="1" w:styleId="Normal1">
    <w:name w:val="Normal1"/>
    <w:rsid w:val="001D08E2"/>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pPr>
    <w:rPr>
      <w:rFonts w:eastAsia="Times New Roman"/>
      <w:color w:val="000000"/>
      <w:bdr w:val="none" w:sz="0" w:space="0" w:color="auto"/>
      <w:lang w:val="es-MX" w:eastAsia="it-IT"/>
    </w:rPr>
  </w:style>
  <w:style w:type="paragraph" w:styleId="Header">
    <w:name w:val="header"/>
    <w:basedOn w:val="Normal"/>
    <w:link w:val="HeaderChar"/>
    <w:uiPriority w:val="99"/>
    <w:unhideWhenUsed/>
    <w:rsid w:val="00157B27"/>
    <w:pPr>
      <w:pBdr>
        <w:bar w:val="none" w:sz="0" w:color="auto"/>
      </w:pBdr>
      <w:tabs>
        <w:tab w:val="center" w:pos="4419"/>
        <w:tab w:val="right" w:pos="8838"/>
      </w:tabs>
    </w:pPr>
    <w:rPr>
      <w:rFonts w:eastAsia="Times New Roman"/>
      <w:color w:val="000000"/>
      <w:sz w:val="20"/>
      <w:szCs w:val="20"/>
      <w:bdr w:val="none" w:sz="0" w:space="0" w:color="auto"/>
      <w:lang w:val="es-MX" w:eastAsia="it-IT"/>
    </w:rPr>
  </w:style>
  <w:style w:type="character" w:customStyle="1" w:styleId="HeaderChar">
    <w:name w:val="Header Char"/>
    <w:basedOn w:val="DefaultParagraphFont"/>
    <w:link w:val="Header"/>
    <w:uiPriority w:val="99"/>
    <w:rsid w:val="00157B27"/>
    <w:rPr>
      <w:rFonts w:eastAsia="Times New Roman"/>
      <w:color w:val="000000"/>
      <w:bdr w:val="none" w:sz="0" w:space="0" w:color="auto"/>
      <w:lang w:val="es-MX" w:eastAsia="it-IT"/>
    </w:rPr>
  </w:style>
</w:styles>
</file>

<file path=word/webSettings.xml><?xml version="1.0" encoding="utf-8"?>
<w:webSettings xmlns:r="http://schemas.openxmlformats.org/officeDocument/2006/relationships" xmlns:w="http://schemas.openxmlformats.org/wordprocessingml/2006/main">
  <w:divs>
    <w:div w:id="592478">
      <w:bodyDiv w:val="1"/>
      <w:marLeft w:val="0"/>
      <w:marRight w:val="0"/>
      <w:marTop w:val="0"/>
      <w:marBottom w:val="0"/>
      <w:divBdr>
        <w:top w:val="none" w:sz="0" w:space="0" w:color="auto"/>
        <w:left w:val="none" w:sz="0" w:space="0" w:color="auto"/>
        <w:bottom w:val="none" w:sz="0" w:space="0" w:color="auto"/>
        <w:right w:val="none" w:sz="0" w:space="0" w:color="auto"/>
      </w:divBdr>
    </w:div>
    <w:div w:id="28065711">
      <w:bodyDiv w:val="1"/>
      <w:marLeft w:val="0"/>
      <w:marRight w:val="0"/>
      <w:marTop w:val="0"/>
      <w:marBottom w:val="0"/>
      <w:divBdr>
        <w:top w:val="none" w:sz="0" w:space="0" w:color="auto"/>
        <w:left w:val="none" w:sz="0" w:space="0" w:color="auto"/>
        <w:bottom w:val="none" w:sz="0" w:space="0" w:color="auto"/>
        <w:right w:val="none" w:sz="0" w:space="0" w:color="auto"/>
      </w:divBdr>
    </w:div>
    <w:div w:id="40592581">
      <w:bodyDiv w:val="1"/>
      <w:marLeft w:val="0"/>
      <w:marRight w:val="0"/>
      <w:marTop w:val="0"/>
      <w:marBottom w:val="0"/>
      <w:divBdr>
        <w:top w:val="none" w:sz="0" w:space="0" w:color="auto"/>
        <w:left w:val="none" w:sz="0" w:space="0" w:color="auto"/>
        <w:bottom w:val="none" w:sz="0" w:space="0" w:color="auto"/>
        <w:right w:val="none" w:sz="0" w:space="0" w:color="auto"/>
      </w:divBdr>
    </w:div>
    <w:div w:id="58137415">
      <w:bodyDiv w:val="1"/>
      <w:marLeft w:val="0"/>
      <w:marRight w:val="0"/>
      <w:marTop w:val="0"/>
      <w:marBottom w:val="0"/>
      <w:divBdr>
        <w:top w:val="none" w:sz="0" w:space="0" w:color="auto"/>
        <w:left w:val="none" w:sz="0" w:space="0" w:color="auto"/>
        <w:bottom w:val="none" w:sz="0" w:space="0" w:color="auto"/>
        <w:right w:val="none" w:sz="0" w:space="0" w:color="auto"/>
      </w:divBdr>
    </w:div>
    <w:div w:id="83844159">
      <w:bodyDiv w:val="1"/>
      <w:marLeft w:val="0"/>
      <w:marRight w:val="0"/>
      <w:marTop w:val="0"/>
      <w:marBottom w:val="0"/>
      <w:divBdr>
        <w:top w:val="none" w:sz="0" w:space="0" w:color="auto"/>
        <w:left w:val="none" w:sz="0" w:space="0" w:color="auto"/>
        <w:bottom w:val="none" w:sz="0" w:space="0" w:color="auto"/>
        <w:right w:val="none" w:sz="0" w:space="0" w:color="auto"/>
      </w:divBdr>
    </w:div>
    <w:div w:id="84574146">
      <w:bodyDiv w:val="1"/>
      <w:marLeft w:val="0"/>
      <w:marRight w:val="0"/>
      <w:marTop w:val="0"/>
      <w:marBottom w:val="0"/>
      <w:divBdr>
        <w:top w:val="none" w:sz="0" w:space="0" w:color="auto"/>
        <w:left w:val="none" w:sz="0" w:space="0" w:color="auto"/>
        <w:bottom w:val="none" w:sz="0" w:space="0" w:color="auto"/>
        <w:right w:val="none" w:sz="0" w:space="0" w:color="auto"/>
      </w:divBdr>
    </w:div>
    <w:div w:id="112526692">
      <w:bodyDiv w:val="1"/>
      <w:marLeft w:val="0"/>
      <w:marRight w:val="0"/>
      <w:marTop w:val="0"/>
      <w:marBottom w:val="0"/>
      <w:divBdr>
        <w:top w:val="none" w:sz="0" w:space="0" w:color="auto"/>
        <w:left w:val="none" w:sz="0" w:space="0" w:color="auto"/>
        <w:bottom w:val="none" w:sz="0" w:space="0" w:color="auto"/>
        <w:right w:val="none" w:sz="0" w:space="0" w:color="auto"/>
      </w:divBdr>
    </w:div>
    <w:div w:id="148250286">
      <w:bodyDiv w:val="1"/>
      <w:marLeft w:val="0"/>
      <w:marRight w:val="0"/>
      <w:marTop w:val="0"/>
      <w:marBottom w:val="0"/>
      <w:divBdr>
        <w:top w:val="none" w:sz="0" w:space="0" w:color="auto"/>
        <w:left w:val="none" w:sz="0" w:space="0" w:color="auto"/>
        <w:bottom w:val="none" w:sz="0" w:space="0" w:color="auto"/>
        <w:right w:val="none" w:sz="0" w:space="0" w:color="auto"/>
      </w:divBdr>
      <w:divsChild>
        <w:div w:id="1539514369">
          <w:marLeft w:val="0"/>
          <w:marRight w:val="0"/>
          <w:marTop w:val="0"/>
          <w:marBottom w:val="0"/>
          <w:divBdr>
            <w:top w:val="none" w:sz="0" w:space="0" w:color="auto"/>
            <w:left w:val="none" w:sz="0" w:space="0" w:color="auto"/>
            <w:bottom w:val="none" w:sz="0" w:space="0" w:color="auto"/>
            <w:right w:val="none" w:sz="0" w:space="0" w:color="auto"/>
          </w:divBdr>
        </w:div>
        <w:div w:id="1402825746">
          <w:marLeft w:val="0"/>
          <w:marRight w:val="0"/>
          <w:marTop w:val="0"/>
          <w:marBottom w:val="0"/>
          <w:divBdr>
            <w:top w:val="none" w:sz="0" w:space="0" w:color="auto"/>
            <w:left w:val="none" w:sz="0" w:space="0" w:color="auto"/>
            <w:bottom w:val="none" w:sz="0" w:space="0" w:color="auto"/>
            <w:right w:val="none" w:sz="0" w:space="0" w:color="auto"/>
          </w:divBdr>
        </w:div>
      </w:divsChild>
    </w:div>
    <w:div w:id="169178301">
      <w:bodyDiv w:val="1"/>
      <w:marLeft w:val="0"/>
      <w:marRight w:val="0"/>
      <w:marTop w:val="0"/>
      <w:marBottom w:val="0"/>
      <w:divBdr>
        <w:top w:val="none" w:sz="0" w:space="0" w:color="auto"/>
        <w:left w:val="none" w:sz="0" w:space="0" w:color="auto"/>
        <w:bottom w:val="none" w:sz="0" w:space="0" w:color="auto"/>
        <w:right w:val="none" w:sz="0" w:space="0" w:color="auto"/>
      </w:divBdr>
    </w:div>
    <w:div w:id="194587400">
      <w:bodyDiv w:val="1"/>
      <w:marLeft w:val="0"/>
      <w:marRight w:val="0"/>
      <w:marTop w:val="0"/>
      <w:marBottom w:val="0"/>
      <w:divBdr>
        <w:top w:val="none" w:sz="0" w:space="0" w:color="auto"/>
        <w:left w:val="none" w:sz="0" w:space="0" w:color="auto"/>
        <w:bottom w:val="none" w:sz="0" w:space="0" w:color="auto"/>
        <w:right w:val="none" w:sz="0" w:space="0" w:color="auto"/>
      </w:divBdr>
    </w:div>
    <w:div w:id="255015959">
      <w:bodyDiv w:val="1"/>
      <w:marLeft w:val="0"/>
      <w:marRight w:val="0"/>
      <w:marTop w:val="0"/>
      <w:marBottom w:val="0"/>
      <w:divBdr>
        <w:top w:val="none" w:sz="0" w:space="0" w:color="auto"/>
        <w:left w:val="none" w:sz="0" w:space="0" w:color="auto"/>
        <w:bottom w:val="none" w:sz="0" w:space="0" w:color="auto"/>
        <w:right w:val="none" w:sz="0" w:space="0" w:color="auto"/>
      </w:divBdr>
    </w:div>
    <w:div w:id="329797910">
      <w:bodyDiv w:val="1"/>
      <w:marLeft w:val="0"/>
      <w:marRight w:val="0"/>
      <w:marTop w:val="0"/>
      <w:marBottom w:val="0"/>
      <w:divBdr>
        <w:top w:val="none" w:sz="0" w:space="0" w:color="auto"/>
        <w:left w:val="none" w:sz="0" w:space="0" w:color="auto"/>
        <w:bottom w:val="none" w:sz="0" w:space="0" w:color="auto"/>
        <w:right w:val="none" w:sz="0" w:space="0" w:color="auto"/>
      </w:divBdr>
    </w:div>
    <w:div w:id="389504999">
      <w:bodyDiv w:val="1"/>
      <w:marLeft w:val="0"/>
      <w:marRight w:val="0"/>
      <w:marTop w:val="0"/>
      <w:marBottom w:val="0"/>
      <w:divBdr>
        <w:top w:val="none" w:sz="0" w:space="0" w:color="auto"/>
        <w:left w:val="none" w:sz="0" w:space="0" w:color="auto"/>
        <w:bottom w:val="none" w:sz="0" w:space="0" w:color="auto"/>
        <w:right w:val="none" w:sz="0" w:space="0" w:color="auto"/>
      </w:divBdr>
    </w:div>
    <w:div w:id="389815339">
      <w:bodyDiv w:val="1"/>
      <w:marLeft w:val="0"/>
      <w:marRight w:val="0"/>
      <w:marTop w:val="0"/>
      <w:marBottom w:val="0"/>
      <w:divBdr>
        <w:top w:val="none" w:sz="0" w:space="0" w:color="auto"/>
        <w:left w:val="none" w:sz="0" w:space="0" w:color="auto"/>
        <w:bottom w:val="none" w:sz="0" w:space="0" w:color="auto"/>
        <w:right w:val="none" w:sz="0" w:space="0" w:color="auto"/>
      </w:divBdr>
    </w:div>
    <w:div w:id="437484084">
      <w:bodyDiv w:val="1"/>
      <w:marLeft w:val="0"/>
      <w:marRight w:val="0"/>
      <w:marTop w:val="0"/>
      <w:marBottom w:val="0"/>
      <w:divBdr>
        <w:top w:val="none" w:sz="0" w:space="0" w:color="auto"/>
        <w:left w:val="none" w:sz="0" w:space="0" w:color="auto"/>
        <w:bottom w:val="none" w:sz="0" w:space="0" w:color="auto"/>
        <w:right w:val="none" w:sz="0" w:space="0" w:color="auto"/>
      </w:divBdr>
      <w:divsChild>
        <w:div w:id="915554513">
          <w:marLeft w:val="0"/>
          <w:marRight w:val="0"/>
          <w:marTop w:val="0"/>
          <w:marBottom w:val="0"/>
          <w:divBdr>
            <w:top w:val="none" w:sz="0" w:space="0" w:color="auto"/>
            <w:left w:val="none" w:sz="0" w:space="0" w:color="auto"/>
            <w:bottom w:val="none" w:sz="0" w:space="0" w:color="auto"/>
            <w:right w:val="none" w:sz="0" w:space="0" w:color="auto"/>
          </w:divBdr>
        </w:div>
        <w:div w:id="1021467982">
          <w:marLeft w:val="0"/>
          <w:marRight w:val="0"/>
          <w:marTop w:val="0"/>
          <w:marBottom w:val="0"/>
          <w:divBdr>
            <w:top w:val="none" w:sz="0" w:space="0" w:color="auto"/>
            <w:left w:val="none" w:sz="0" w:space="0" w:color="auto"/>
            <w:bottom w:val="none" w:sz="0" w:space="0" w:color="auto"/>
            <w:right w:val="none" w:sz="0" w:space="0" w:color="auto"/>
          </w:divBdr>
        </w:div>
      </w:divsChild>
    </w:div>
    <w:div w:id="491331373">
      <w:bodyDiv w:val="1"/>
      <w:marLeft w:val="0"/>
      <w:marRight w:val="0"/>
      <w:marTop w:val="0"/>
      <w:marBottom w:val="0"/>
      <w:divBdr>
        <w:top w:val="none" w:sz="0" w:space="0" w:color="auto"/>
        <w:left w:val="none" w:sz="0" w:space="0" w:color="auto"/>
        <w:bottom w:val="none" w:sz="0" w:space="0" w:color="auto"/>
        <w:right w:val="none" w:sz="0" w:space="0" w:color="auto"/>
      </w:divBdr>
      <w:divsChild>
        <w:div w:id="137844179">
          <w:marLeft w:val="0"/>
          <w:marRight w:val="0"/>
          <w:marTop w:val="0"/>
          <w:marBottom w:val="0"/>
          <w:divBdr>
            <w:top w:val="none" w:sz="0" w:space="0" w:color="auto"/>
            <w:left w:val="none" w:sz="0" w:space="0" w:color="auto"/>
            <w:bottom w:val="none" w:sz="0" w:space="0" w:color="auto"/>
            <w:right w:val="none" w:sz="0" w:space="0" w:color="auto"/>
          </w:divBdr>
        </w:div>
        <w:div w:id="836579442">
          <w:marLeft w:val="0"/>
          <w:marRight w:val="0"/>
          <w:marTop w:val="0"/>
          <w:marBottom w:val="0"/>
          <w:divBdr>
            <w:top w:val="none" w:sz="0" w:space="0" w:color="auto"/>
            <w:left w:val="none" w:sz="0" w:space="0" w:color="auto"/>
            <w:bottom w:val="none" w:sz="0" w:space="0" w:color="auto"/>
            <w:right w:val="none" w:sz="0" w:space="0" w:color="auto"/>
          </w:divBdr>
        </w:div>
      </w:divsChild>
    </w:div>
    <w:div w:id="496461056">
      <w:bodyDiv w:val="1"/>
      <w:marLeft w:val="0"/>
      <w:marRight w:val="0"/>
      <w:marTop w:val="0"/>
      <w:marBottom w:val="0"/>
      <w:divBdr>
        <w:top w:val="none" w:sz="0" w:space="0" w:color="auto"/>
        <w:left w:val="none" w:sz="0" w:space="0" w:color="auto"/>
        <w:bottom w:val="none" w:sz="0" w:space="0" w:color="auto"/>
        <w:right w:val="none" w:sz="0" w:space="0" w:color="auto"/>
      </w:divBdr>
    </w:div>
    <w:div w:id="523860295">
      <w:bodyDiv w:val="1"/>
      <w:marLeft w:val="0"/>
      <w:marRight w:val="0"/>
      <w:marTop w:val="0"/>
      <w:marBottom w:val="0"/>
      <w:divBdr>
        <w:top w:val="none" w:sz="0" w:space="0" w:color="auto"/>
        <w:left w:val="none" w:sz="0" w:space="0" w:color="auto"/>
        <w:bottom w:val="none" w:sz="0" w:space="0" w:color="auto"/>
        <w:right w:val="none" w:sz="0" w:space="0" w:color="auto"/>
      </w:divBdr>
    </w:div>
    <w:div w:id="526257373">
      <w:bodyDiv w:val="1"/>
      <w:marLeft w:val="0"/>
      <w:marRight w:val="0"/>
      <w:marTop w:val="0"/>
      <w:marBottom w:val="0"/>
      <w:divBdr>
        <w:top w:val="none" w:sz="0" w:space="0" w:color="auto"/>
        <w:left w:val="none" w:sz="0" w:space="0" w:color="auto"/>
        <w:bottom w:val="none" w:sz="0" w:space="0" w:color="auto"/>
        <w:right w:val="none" w:sz="0" w:space="0" w:color="auto"/>
      </w:divBdr>
    </w:div>
    <w:div w:id="530341690">
      <w:bodyDiv w:val="1"/>
      <w:marLeft w:val="0"/>
      <w:marRight w:val="0"/>
      <w:marTop w:val="0"/>
      <w:marBottom w:val="0"/>
      <w:divBdr>
        <w:top w:val="none" w:sz="0" w:space="0" w:color="auto"/>
        <w:left w:val="none" w:sz="0" w:space="0" w:color="auto"/>
        <w:bottom w:val="none" w:sz="0" w:space="0" w:color="auto"/>
        <w:right w:val="none" w:sz="0" w:space="0" w:color="auto"/>
      </w:divBdr>
    </w:div>
    <w:div w:id="558828542">
      <w:bodyDiv w:val="1"/>
      <w:marLeft w:val="0"/>
      <w:marRight w:val="0"/>
      <w:marTop w:val="0"/>
      <w:marBottom w:val="0"/>
      <w:divBdr>
        <w:top w:val="none" w:sz="0" w:space="0" w:color="auto"/>
        <w:left w:val="none" w:sz="0" w:space="0" w:color="auto"/>
        <w:bottom w:val="none" w:sz="0" w:space="0" w:color="auto"/>
        <w:right w:val="none" w:sz="0" w:space="0" w:color="auto"/>
      </w:divBdr>
    </w:div>
    <w:div w:id="581067852">
      <w:bodyDiv w:val="1"/>
      <w:marLeft w:val="0"/>
      <w:marRight w:val="0"/>
      <w:marTop w:val="0"/>
      <w:marBottom w:val="0"/>
      <w:divBdr>
        <w:top w:val="none" w:sz="0" w:space="0" w:color="auto"/>
        <w:left w:val="none" w:sz="0" w:space="0" w:color="auto"/>
        <w:bottom w:val="none" w:sz="0" w:space="0" w:color="auto"/>
        <w:right w:val="none" w:sz="0" w:space="0" w:color="auto"/>
      </w:divBdr>
    </w:div>
    <w:div w:id="593243688">
      <w:bodyDiv w:val="1"/>
      <w:marLeft w:val="0"/>
      <w:marRight w:val="0"/>
      <w:marTop w:val="0"/>
      <w:marBottom w:val="0"/>
      <w:divBdr>
        <w:top w:val="none" w:sz="0" w:space="0" w:color="auto"/>
        <w:left w:val="none" w:sz="0" w:space="0" w:color="auto"/>
        <w:bottom w:val="none" w:sz="0" w:space="0" w:color="auto"/>
        <w:right w:val="none" w:sz="0" w:space="0" w:color="auto"/>
      </w:divBdr>
      <w:divsChild>
        <w:div w:id="519590134">
          <w:marLeft w:val="0"/>
          <w:marRight w:val="0"/>
          <w:marTop w:val="0"/>
          <w:marBottom w:val="0"/>
          <w:divBdr>
            <w:top w:val="none" w:sz="0" w:space="0" w:color="auto"/>
            <w:left w:val="none" w:sz="0" w:space="0" w:color="auto"/>
            <w:bottom w:val="none" w:sz="0" w:space="0" w:color="auto"/>
            <w:right w:val="none" w:sz="0" w:space="0" w:color="auto"/>
          </w:divBdr>
        </w:div>
        <w:div w:id="256988570">
          <w:marLeft w:val="0"/>
          <w:marRight w:val="0"/>
          <w:marTop w:val="0"/>
          <w:marBottom w:val="0"/>
          <w:divBdr>
            <w:top w:val="none" w:sz="0" w:space="0" w:color="auto"/>
            <w:left w:val="none" w:sz="0" w:space="0" w:color="auto"/>
            <w:bottom w:val="none" w:sz="0" w:space="0" w:color="auto"/>
            <w:right w:val="none" w:sz="0" w:space="0" w:color="auto"/>
          </w:divBdr>
        </w:div>
      </w:divsChild>
    </w:div>
    <w:div w:id="609433058">
      <w:bodyDiv w:val="1"/>
      <w:marLeft w:val="0"/>
      <w:marRight w:val="0"/>
      <w:marTop w:val="0"/>
      <w:marBottom w:val="0"/>
      <w:divBdr>
        <w:top w:val="none" w:sz="0" w:space="0" w:color="auto"/>
        <w:left w:val="none" w:sz="0" w:space="0" w:color="auto"/>
        <w:bottom w:val="none" w:sz="0" w:space="0" w:color="auto"/>
        <w:right w:val="none" w:sz="0" w:space="0" w:color="auto"/>
      </w:divBdr>
    </w:div>
    <w:div w:id="632255160">
      <w:bodyDiv w:val="1"/>
      <w:marLeft w:val="0"/>
      <w:marRight w:val="0"/>
      <w:marTop w:val="0"/>
      <w:marBottom w:val="0"/>
      <w:divBdr>
        <w:top w:val="none" w:sz="0" w:space="0" w:color="auto"/>
        <w:left w:val="none" w:sz="0" w:space="0" w:color="auto"/>
        <w:bottom w:val="none" w:sz="0" w:space="0" w:color="auto"/>
        <w:right w:val="none" w:sz="0" w:space="0" w:color="auto"/>
      </w:divBdr>
    </w:div>
    <w:div w:id="652217879">
      <w:bodyDiv w:val="1"/>
      <w:marLeft w:val="0"/>
      <w:marRight w:val="0"/>
      <w:marTop w:val="0"/>
      <w:marBottom w:val="0"/>
      <w:divBdr>
        <w:top w:val="none" w:sz="0" w:space="0" w:color="auto"/>
        <w:left w:val="none" w:sz="0" w:space="0" w:color="auto"/>
        <w:bottom w:val="none" w:sz="0" w:space="0" w:color="auto"/>
        <w:right w:val="none" w:sz="0" w:space="0" w:color="auto"/>
      </w:divBdr>
    </w:div>
    <w:div w:id="688795343">
      <w:bodyDiv w:val="1"/>
      <w:marLeft w:val="0"/>
      <w:marRight w:val="0"/>
      <w:marTop w:val="0"/>
      <w:marBottom w:val="0"/>
      <w:divBdr>
        <w:top w:val="none" w:sz="0" w:space="0" w:color="auto"/>
        <w:left w:val="none" w:sz="0" w:space="0" w:color="auto"/>
        <w:bottom w:val="none" w:sz="0" w:space="0" w:color="auto"/>
        <w:right w:val="none" w:sz="0" w:space="0" w:color="auto"/>
      </w:divBdr>
    </w:div>
    <w:div w:id="726534108">
      <w:bodyDiv w:val="1"/>
      <w:marLeft w:val="0"/>
      <w:marRight w:val="0"/>
      <w:marTop w:val="0"/>
      <w:marBottom w:val="0"/>
      <w:divBdr>
        <w:top w:val="none" w:sz="0" w:space="0" w:color="auto"/>
        <w:left w:val="none" w:sz="0" w:space="0" w:color="auto"/>
        <w:bottom w:val="none" w:sz="0" w:space="0" w:color="auto"/>
        <w:right w:val="none" w:sz="0" w:space="0" w:color="auto"/>
      </w:divBdr>
    </w:div>
    <w:div w:id="745420660">
      <w:bodyDiv w:val="1"/>
      <w:marLeft w:val="0"/>
      <w:marRight w:val="0"/>
      <w:marTop w:val="0"/>
      <w:marBottom w:val="0"/>
      <w:divBdr>
        <w:top w:val="none" w:sz="0" w:space="0" w:color="auto"/>
        <w:left w:val="none" w:sz="0" w:space="0" w:color="auto"/>
        <w:bottom w:val="none" w:sz="0" w:space="0" w:color="auto"/>
        <w:right w:val="none" w:sz="0" w:space="0" w:color="auto"/>
      </w:divBdr>
    </w:div>
    <w:div w:id="761529119">
      <w:bodyDiv w:val="1"/>
      <w:marLeft w:val="0"/>
      <w:marRight w:val="0"/>
      <w:marTop w:val="0"/>
      <w:marBottom w:val="0"/>
      <w:divBdr>
        <w:top w:val="none" w:sz="0" w:space="0" w:color="auto"/>
        <w:left w:val="none" w:sz="0" w:space="0" w:color="auto"/>
        <w:bottom w:val="none" w:sz="0" w:space="0" w:color="auto"/>
        <w:right w:val="none" w:sz="0" w:space="0" w:color="auto"/>
      </w:divBdr>
    </w:div>
    <w:div w:id="766271467">
      <w:bodyDiv w:val="1"/>
      <w:marLeft w:val="0"/>
      <w:marRight w:val="0"/>
      <w:marTop w:val="0"/>
      <w:marBottom w:val="0"/>
      <w:divBdr>
        <w:top w:val="none" w:sz="0" w:space="0" w:color="auto"/>
        <w:left w:val="none" w:sz="0" w:space="0" w:color="auto"/>
        <w:bottom w:val="none" w:sz="0" w:space="0" w:color="auto"/>
        <w:right w:val="none" w:sz="0" w:space="0" w:color="auto"/>
      </w:divBdr>
    </w:div>
    <w:div w:id="769817031">
      <w:bodyDiv w:val="1"/>
      <w:marLeft w:val="0"/>
      <w:marRight w:val="0"/>
      <w:marTop w:val="0"/>
      <w:marBottom w:val="0"/>
      <w:divBdr>
        <w:top w:val="none" w:sz="0" w:space="0" w:color="auto"/>
        <w:left w:val="none" w:sz="0" w:space="0" w:color="auto"/>
        <w:bottom w:val="none" w:sz="0" w:space="0" w:color="auto"/>
        <w:right w:val="none" w:sz="0" w:space="0" w:color="auto"/>
      </w:divBdr>
    </w:div>
    <w:div w:id="815219955">
      <w:bodyDiv w:val="1"/>
      <w:marLeft w:val="0"/>
      <w:marRight w:val="0"/>
      <w:marTop w:val="0"/>
      <w:marBottom w:val="0"/>
      <w:divBdr>
        <w:top w:val="none" w:sz="0" w:space="0" w:color="auto"/>
        <w:left w:val="none" w:sz="0" w:space="0" w:color="auto"/>
        <w:bottom w:val="none" w:sz="0" w:space="0" w:color="auto"/>
        <w:right w:val="none" w:sz="0" w:space="0" w:color="auto"/>
      </w:divBdr>
    </w:div>
    <w:div w:id="864369756">
      <w:bodyDiv w:val="1"/>
      <w:marLeft w:val="0"/>
      <w:marRight w:val="0"/>
      <w:marTop w:val="0"/>
      <w:marBottom w:val="0"/>
      <w:divBdr>
        <w:top w:val="none" w:sz="0" w:space="0" w:color="auto"/>
        <w:left w:val="none" w:sz="0" w:space="0" w:color="auto"/>
        <w:bottom w:val="none" w:sz="0" w:space="0" w:color="auto"/>
        <w:right w:val="none" w:sz="0" w:space="0" w:color="auto"/>
      </w:divBdr>
    </w:div>
    <w:div w:id="877085561">
      <w:bodyDiv w:val="1"/>
      <w:marLeft w:val="0"/>
      <w:marRight w:val="0"/>
      <w:marTop w:val="0"/>
      <w:marBottom w:val="0"/>
      <w:divBdr>
        <w:top w:val="none" w:sz="0" w:space="0" w:color="auto"/>
        <w:left w:val="none" w:sz="0" w:space="0" w:color="auto"/>
        <w:bottom w:val="none" w:sz="0" w:space="0" w:color="auto"/>
        <w:right w:val="none" w:sz="0" w:space="0" w:color="auto"/>
      </w:divBdr>
    </w:div>
    <w:div w:id="955066192">
      <w:bodyDiv w:val="1"/>
      <w:marLeft w:val="0"/>
      <w:marRight w:val="0"/>
      <w:marTop w:val="0"/>
      <w:marBottom w:val="0"/>
      <w:divBdr>
        <w:top w:val="none" w:sz="0" w:space="0" w:color="auto"/>
        <w:left w:val="none" w:sz="0" w:space="0" w:color="auto"/>
        <w:bottom w:val="none" w:sz="0" w:space="0" w:color="auto"/>
        <w:right w:val="none" w:sz="0" w:space="0" w:color="auto"/>
      </w:divBdr>
    </w:div>
    <w:div w:id="960915829">
      <w:bodyDiv w:val="1"/>
      <w:marLeft w:val="0"/>
      <w:marRight w:val="0"/>
      <w:marTop w:val="0"/>
      <w:marBottom w:val="0"/>
      <w:divBdr>
        <w:top w:val="none" w:sz="0" w:space="0" w:color="auto"/>
        <w:left w:val="none" w:sz="0" w:space="0" w:color="auto"/>
        <w:bottom w:val="none" w:sz="0" w:space="0" w:color="auto"/>
        <w:right w:val="none" w:sz="0" w:space="0" w:color="auto"/>
      </w:divBdr>
    </w:div>
    <w:div w:id="975380638">
      <w:bodyDiv w:val="1"/>
      <w:marLeft w:val="0"/>
      <w:marRight w:val="0"/>
      <w:marTop w:val="0"/>
      <w:marBottom w:val="0"/>
      <w:divBdr>
        <w:top w:val="none" w:sz="0" w:space="0" w:color="auto"/>
        <w:left w:val="none" w:sz="0" w:space="0" w:color="auto"/>
        <w:bottom w:val="none" w:sz="0" w:space="0" w:color="auto"/>
        <w:right w:val="none" w:sz="0" w:space="0" w:color="auto"/>
      </w:divBdr>
    </w:div>
    <w:div w:id="977028271">
      <w:bodyDiv w:val="1"/>
      <w:marLeft w:val="0"/>
      <w:marRight w:val="0"/>
      <w:marTop w:val="0"/>
      <w:marBottom w:val="0"/>
      <w:divBdr>
        <w:top w:val="none" w:sz="0" w:space="0" w:color="auto"/>
        <w:left w:val="none" w:sz="0" w:space="0" w:color="auto"/>
        <w:bottom w:val="none" w:sz="0" w:space="0" w:color="auto"/>
        <w:right w:val="none" w:sz="0" w:space="0" w:color="auto"/>
      </w:divBdr>
    </w:div>
    <w:div w:id="995917600">
      <w:bodyDiv w:val="1"/>
      <w:marLeft w:val="0"/>
      <w:marRight w:val="0"/>
      <w:marTop w:val="0"/>
      <w:marBottom w:val="0"/>
      <w:divBdr>
        <w:top w:val="none" w:sz="0" w:space="0" w:color="auto"/>
        <w:left w:val="none" w:sz="0" w:space="0" w:color="auto"/>
        <w:bottom w:val="none" w:sz="0" w:space="0" w:color="auto"/>
        <w:right w:val="none" w:sz="0" w:space="0" w:color="auto"/>
      </w:divBdr>
    </w:div>
    <w:div w:id="1047410201">
      <w:bodyDiv w:val="1"/>
      <w:marLeft w:val="0"/>
      <w:marRight w:val="0"/>
      <w:marTop w:val="0"/>
      <w:marBottom w:val="0"/>
      <w:divBdr>
        <w:top w:val="none" w:sz="0" w:space="0" w:color="auto"/>
        <w:left w:val="none" w:sz="0" w:space="0" w:color="auto"/>
        <w:bottom w:val="none" w:sz="0" w:space="0" w:color="auto"/>
        <w:right w:val="none" w:sz="0" w:space="0" w:color="auto"/>
      </w:divBdr>
    </w:div>
    <w:div w:id="1069352117">
      <w:bodyDiv w:val="1"/>
      <w:marLeft w:val="0"/>
      <w:marRight w:val="0"/>
      <w:marTop w:val="0"/>
      <w:marBottom w:val="0"/>
      <w:divBdr>
        <w:top w:val="none" w:sz="0" w:space="0" w:color="auto"/>
        <w:left w:val="none" w:sz="0" w:space="0" w:color="auto"/>
        <w:bottom w:val="none" w:sz="0" w:space="0" w:color="auto"/>
        <w:right w:val="none" w:sz="0" w:space="0" w:color="auto"/>
      </w:divBdr>
    </w:div>
    <w:div w:id="1081366477">
      <w:bodyDiv w:val="1"/>
      <w:marLeft w:val="0"/>
      <w:marRight w:val="0"/>
      <w:marTop w:val="0"/>
      <w:marBottom w:val="0"/>
      <w:divBdr>
        <w:top w:val="none" w:sz="0" w:space="0" w:color="auto"/>
        <w:left w:val="none" w:sz="0" w:space="0" w:color="auto"/>
        <w:bottom w:val="none" w:sz="0" w:space="0" w:color="auto"/>
        <w:right w:val="none" w:sz="0" w:space="0" w:color="auto"/>
      </w:divBdr>
    </w:div>
    <w:div w:id="1107772611">
      <w:bodyDiv w:val="1"/>
      <w:marLeft w:val="0"/>
      <w:marRight w:val="0"/>
      <w:marTop w:val="0"/>
      <w:marBottom w:val="0"/>
      <w:divBdr>
        <w:top w:val="none" w:sz="0" w:space="0" w:color="auto"/>
        <w:left w:val="none" w:sz="0" w:space="0" w:color="auto"/>
        <w:bottom w:val="none" w:sz="0" w:space="0" w:color="auto"/>
        <w:right w:val="none" w:sz="0" w:space="0" w:color="auto"/>
      </w:divBdr>
    </w:div>
    <w:div w:id="1123616176">
      <w:bodyDiv w:val="1"/>
      <w:marLeft w:val="0"/>
      <w:marRight w:val="0"/>
      <w:marTop w:val="0"/>
      <w:marBottom w:val="0"/>
      <w:divBdr>
        <w:top w:val="none" w:sz="0" w:space="0" w:color="auto"/>
        <w:left w:val="none" w:sz="0" w:space="0" w:color="auto"/>
        <w:bottom w:val="none" w:sz="0" w:space="0" w:color="auto"/>
        <w:right w:val="none" w:sz="0" w:space="0" w:color="auto"/>
      </w:divBdr>
    </w:div>
    <w:div w:id="1140878796">
      <w:bodyDiv w:val="1"/>
      <w:marLeft w:val="0"/>
      <w:marRight w:val="0"/>
      <w:marTop w:val="0"/>
      <w:marBottom w:val="0"/>
      <w:divBdr>
        <w:top w:val="none" w:sz="0" w:space="0" w:color="auto"/>
        <w:left w:val="none" w:sz="0" w:space="0" w:color="auto"/>
        <w:bottom w:val="none" w:sz="0" w:space="0" w:color="auto"/>
        <w:right w:val="none" w:sz="0" w:space="0" w:color="auto"/>
      </w:divBdr>
    </w:div>
    <w:div w:id="1183544446">
      <w:bodyDiv w:val="1"/>
      <w:marLeft w:val="0"/>
      <w:marRight w:val="0"/>
      <w:marTop w:val="0"/>
      <w:marBottom w:val="0"/>
      <w:divBdr>
        <w:top w:val="none" w:sz="0" w:space="0" w:color="auto"/>
        <w:left w:val="none" w:sz="0" w:space="0" w:color="auto"/>
        <w:bottom w:val="none" w:sz="0" w:space="0" w:color="auto"/>
        <w:right w:val="none" w:sz="0" w:space="0" w:color="auto"/>
      </w:divBdr>
      <w:divsChild>
        <w:div w:id="1031148681">
          <w:marLeft w:val="0"/>
          <w:marRight w:val="0"/>
          <w:marTop w:val="0"/>
          <w:marBottom w:val="0"/>
          <w:divBdr>
            <w:top w:val="none" w:sz="0" w:space="0" w:color="auto"/>
            <w:left w:val="none" w:sz="0" w:space="0" w:color="auto"/>
            <w:bottom w:val="none" w:sz="0" w:space="0" w:color="auto"/>
            <w:right w:val="none" w:sz="0" w:space="0" w:color="auto"/>
          </w:divBdr>
        </w:div>
        <w:div w:id="1534343821">
          <w:marLeft w:val="0"/>
          <w:marRight w:val="0"/>
          <w:marTop w:val="0"/>
          <w:marBottom w:val="0"/>
          <w:divBdr>
            <w:top w:val="none" w:sz="0" w:space="0" w:color="auto"/>
            <w:left w:val="none" w:sz="0" w:space="0" w:color="auto"/>
            <w:bottom w:val="none" w:sz="0" w:space="0" w:color="auto"/>
            <w:right w:val="none" w:sz="0" w:space="0" w:color="auto"/>
          </w:divBdr>
        </w:div>
      </w:divsChild>
    </w:div>
    <w:div w:id="1194881623">
      <w:bodyDiv w:val="1"/>
      <w:marLeft w:val="0"/>
      <w:marRight w:val="0"/>
      <w:marTop w:val="0"/>
      <w:marBottom w:val="0"/>
      <w:divBdr>
        <w:top w:val="none" w:sz="0" w:space="0" w:color="auto"/>
        <w:left w:val="none" w:sz="0" w:space="0" w:color="auto"/>
        <w:bottom w:val="none" w:sz="0" w:space="0" w:color="auto"/>
        <w:right w:val="none" w:sz="0" w:space="0" w:color="auto"/>
      </w:divBdr>
    </w:div>
    <w:div w:id="1233853506">
      <w:bodyDiv w:val="1"/>
      <w:marLeft w:val="0"/>
      <w:marRight w:val="0"/>
      <w:marTop w:val="0"/>
      <w:marBottom w:val="0"/>
      <w:divBdr>
        <w:top w:val="none" w:sz="0" w:space="0" w:color="auto"/>
        <w:left w:val="none" w:sz="0" w:space="0" w:color="auto"/>
        <w:bottom w:val="none" w:sz="0" w:space="0" w:color="auto"/>
        <w:right w:val="none" w:sz="0" w:space="0" w:color="auto"/>
      </w:divBdr>
    </w:div>
    <w:div w:id="1250578143">
      <w:bodyDiv w:val="1"/>
      <w:marLeft w:val="0"/>
      <w:marRight w:val="0"/>
      <w:marTop w:val="0"/>
      <w:marBottom w:val="0"/>
      <w:divBdr>
        <w:top w:val="none" w:sz="0" w:space="0" w:color="auto"/>
        <w:left w:val="none" w:sz="0" w:space="0" w:color="auto"/>
        <w:bottom w:val="none" w:sz="0" w:space="0" w:color="auto"/>
        <w:right w:val="none" w:sz="0" w:space="0" w:color="auto"/>
      </w:divBdr>
    </w:div>
    <w:div w:id="1253704346">
      <w:bodyDiv w:val="1"/>
      <w:marLeft w:val="0"/>
      <w:marRight w:val="0"/>
      <w:marTop w:val="0"/>
      <w:marBottom w:val="0"/>
      <w:divBdr>
        <w:top w:val="none" w:sz="0" w:space="0" w:color="auto"/>
        <w:left w:val="none" w:sz="0" w:space="0" w:color="auto"/>
        <w:bottom w:val="none" w:sz="0" w:space="0" w:color="auto"/>
        <w:right w:val="none" w:sz="0" w:space="0" w:color="auto"/>
      </w:divBdr>
    </w:div>
    <w:div w:id="1253978185">
      <w:bodyDiv w:val="1"/>
      <w:marLeft w:val="0"/>
      <w:marRight w:val="0"/>
      <w:marTop w:val="0"/>
      <w:marBottom w:val="0"/>
      <w:divBdr>
        <w:top w:val="none" w:sz="0" w:space="0" w:color="auto"/>
        <w:left w:val="none" w:sz="0" w:space="0" w:color="auto"/>
        <w:bottom w:val="none" w:sz="0" w:space="0" w:color="auto"/>
        <w:right w:val="none" w:sz="0" w:space="0" w:color="auto"/>
      </w:divBdr>
    </w:div>
    <w:div w:id="1284383297">
      <w:bodyDiv w:val="1"/>
      <w:marLeft w:val="0"/>
      <w:marRight w:val="0"/>
      <w:marTop w:val="0"/>
      <w:marBottom w:val="0"/>
      <w:divBdr>
        <w:top w:val="none" w:sz="0" w:space="0" w:color="auto"/>
        <w:left w:val="none" w:sz="0" w:space="0" w:color="auto"/>
        <w:bottom w:val="none" w:sz="0" w:space="0" w:color="auto"/>
        <w:right w:val="none" w:sz="0" w:space="0" w:color="auto"/>
      </w:divBdr>
    </w:div>
    <w:div w:id="1314673673">
      <w:bodyDiv w:val="1"/>
      <w:marLeft w:val="0"/>
      <w:marRight w:val="0"/>
      <w:marTop w:val="0"/>
      <w:marBottom w:val="0"/>
      <w:divBdr>
        <w:top w:val="none" w:sz="0" w:space="0" w:color="auto"/>
        <w:left w:val="none" w:sz="0" w:space="0" w:color="auto"/>
        <w:bottom w:val="none" w:sz="0" w:space="0" w:color="auto"/>
        <w:right w:val="none" w:sz="0" w:space="0" w:color="auto"/>
      </w:divBdr>
    </w:div>
    <w:div w:id="1331368142">
      <w:bodyDiv w:val="1"/>
      <w:marLeft w:val="0"/>
      <w:marRight w:val="0"/>
      <w:marTop w:val="0"/>
      <w:marBottom w:val="0"/>
      <w:divBdr>
        <w:top w:val="none" w:sz="0" w:space="0" w:color="auto"/>
        <w:left w:val="none" w:sz="0" w:space="0" w:color="auto"/>
        <w:bottom w:val="none" w:sz="0" w:space="0" w:color="auto"/>
        <w:right w:val="none" w:sz="0" w:space="0" w:color="auto"/>
      </w:divBdr>
    </w:div>
    <w:div w:id="1369379723">
      <w:bodyDiv w:val="1"/>
      <w:marLeft w:val="0"/>
      <w:marRight w:val="0"/>
      <w:marTop w:val="0"/>
      <w:marBottom w:val="0"/>
      <w:divBdr>
        <w:top w:val="none" w:sz="0" w:space="0" w:color="auto"/>
        <w:left w:val="none" w:sz="0" w:space="0" w:color="auto"/>
        <w:bottom w:val="none" w:sz="0" w:space="0" w:color="auto"/>
        <w:right w:val="none" w:sz="0" w:space="0" w:color="auto"/>
      </w:divBdr>
    </w:div>
    <w:div w:id="1407149087">
      <w:bodyDiv w:val="1"/>
      <w:marLeft w:val="0"/>
      <w:marRight w:val="0"/>
      <w:marTop w:val="0"/>
      <w:marBottom w:val="0"/>
      <w:divBdr>
        <w:top w:val="none" w:sz="0" w:space="0" w:color="auto"/>
        <w:left w:val="none" w:sz="0" w:space="0" w:color="auto"/>
        <w:bottom w:val="none" w:sz="0" w:space="0" w:color="auto"/>
        <w:right w:val="none" w:sz="0" w:space="0" w:color="auto"/>
      </w:divBdr>
    </w:div>
    <w:div w:id="1450516267">
      <w:bodyDiv w:val="1"/>
      <w:marLeft w:val="0"/>
      <w:marRight w:val="0"/>
      <w:marTop w:val="0"/>
      <w:marBottom w:val="0"/>
      <w:divBdr>
        <w:top w:val="none" w:sz="0" w:space="0" w:color="auto"/>
        <w:left w:val="none" w:sz="0" w:space="0" w:color="auto"/>
        <w:bottom w:val="none" w:sz="0" w:space="0" w:color="auto"/>
        <w:right w:val="none" w:sz="0" w:space="0" w:color="auto"/>
      </w:divBdr>
    </w:div>
    <w:div w:id="1466269161">
      <w:bodyDiv w:val="1"/>
      <w:marLeft w:val="0"/>
      <w:marRight w:val="0"/>
      <w:marTop w:val="0"/>
      <w:marBottom w:val="0"/>
      <w:divBdr>
        <w:top w:val="none" w:sz="0" w:space="0" w:color="auto"/>
        <w:left w:val="none" w:sz="0" w:space="0" w:color="auto"/>
        <w:bottom w:val="none" w:sz="0" w:space="0" w:color="auto"/>
        <w:right w:val="none" w:sz="0" w:space="0" w:color="auto"/>
      </w:divBdr>
    </w:div>
    <w:div w:id="1509759575">
      <w:bodyDiv w:val="1"/>
      <w:marLeft w:val="0"/>
      <w:marRight w:val="0"/>
      <w:marTop w:val="0"/>
      <w:marBottom w:val="0"/>
      <w:divBdr>
        <w:top w:val="none" w:sz="0" w:space="0" w:color="auto"/>
        <w:left w:val="none" w:sz="0" w:space="0" w:color="auto"/>
        <w:bottom w:val="none" w:sz="0" w:space="0" w:color="auto"/>
        <w:right w:val="none" w:sz="0" w:space="0" w:color="auto"/>
      </w:divBdr>
    </w:div>
    <w:div w:id="1539125569">
      <w:bodyDiv w:val="1"/>
      <w:marLeft w:val="0"/>
      <w:marRight w:val="0"/>
      <w:marTop w:val="0"/>
      <w:marBottom w:val="0"/>
      <w:divBdr>
        <w:top w:val="none" w:sz="0" w:space="0" w:color="auto"/>
        <w:left w:val="none" w:sz="0" w:space="0" w:color="auto"/>
        <w:bottom w:val="none" w:sz="0" w:space="0" w:color="auto"/>
        <w:right w:val="none" w:sz="0" w:space="0" w:color="auto"/>
      </w:divBdr>
    </w:div>
    <w:div w:id="1562206210">
      <w:bodyDiv w:val="1"/>
      <w:marLeft w:val="0"/>
      <w:marRight w:val="0"/>
      <w:marTop w:val="0"/>
      <w:marBottom w:val="0"/>
      <w:divBdr>
        <w:top w:val="none" w:sz="0" w:space="0" w:color="auto"/>
        <w:left w:val="none" w:sz="0" w:space="0" w:color="auto"/>
        <w:bottom w:val="none" w:sz="0" w:space="0" w:color="auto"/>
        <w:right w:val="none" w:sz="0" w:space="0" w:color="auto"/>
      </w:divBdr>
    </w:div>
    <w:div w:id="1587107289">
      <w:bodyDiv w:val="1"/>
      <w:marLeft w:val="0"/>
      <w:marRight w:val="0"/>
      <w:marTop w:val="0"/>
      <w:marBottom w:val="0"/>
      <w:divBdr>
        <w:top w:val="none" w:sz="0" w:space="0" w:color="auto"/>
        <w:left w:val="none" w:sz="0" w:space="0" w:color="auto"/>
        <w:bottom w:val="none" w:sz="0" w:space="0" w:color="auto"/>
        <w:right w:val="none" w:sz="0" w:space="0" w:color="auto"/>
      </w:divBdr>
    </w:div>
    <w:div w:id="1624538450">
      <w:bodyDiv w:val="1"/>
      <w:marLeft w:val="0"/>
      <w:marRight w:val="0"/>
      <w:marTop w:val="0"/>
      <w:marBottom w:val="0"/>
      <w:divBdr>
        <w:top w:val="none" w:sz="0" w:space="0" w:color="auto"/>
        <w:left w:val="none" w:sz="0" w:space="0" w:color="auto"/>
        <w:bottom w:val="none" w:sz="0" w:space="0" w:color="auto"/>
        <w:right w:val="none" w:sz="0" w:space="0" w:color="auto"/>
      </w:divBdr>
    </w:div>
    <w:div w:id="1633753126">
      <w:bodyDiv w:val="1"/>
      <w:marLeft w:val="0"/>
      <w:marRight w:val="0"/>
      <w:marTop w:val="0"/>
      <w:marBottom w:val="0"/>
      <w:divBdr>
        <w:top w:val="none" w:sz="0" w:space="0" w:color="auto"/>
        <w:left w:val="none" w:sz="0" w:space="0" w:color="auto"/>
        <w:bottom w:val="none" w:sz="0" w:space="0" w:color="auto"/>
        <w:right w:val="none" w:sz="0" w:space="0" w:color="auto"/>
      </w:divBdr>
    </w:div>
    <w:div w:id="1659109781">
      <w:bodyDiv w:val="1"/>
      <w:marLeft w:val="0"/>
      <w:marRight w:val="0"/>
      <w:marTop w:val="0"/>
      <w:marBottom w:val="0"/>
      <w:divBdr>
        <w:top w:val="none" w:sz="0" w:space="0" w:color="auto"/>
        <w:left w:val="none" w:sz="0" w:space="0" w:color="auto"/>
        <w:bottom w:val="none" w:sz="0" w:space="0" w:color="auto"/>
        <w:right w:val="none" w:sz="0" w:space="0" w:color="auto"/>
      </w:divBdr>
    </w:div>
    <w:div w:id="1703168486">
      <w:bodyDiv w:val="1"/>
      <w:marLeft w:val="0"/>
      <w:marRight w:val="0"/>
      <w:marTop w:val="0"/>
      <w:marBottom w:val="0"/>
      <w:divBdr>
        <w:top w:val="none" w:sz="0" w:space="0" w:color="auto"/>
        <w:left w:val="none" w:sz="0" w:space="0" w:color="auto"/>
        <w:bottom w:val="none" w:sz="0" w:space="0" w:color="auto"/>
        <w:right w:val="none" w:sz="0" w:space="0" w:color="auto"/>
      </w:divBdr>
    </w:div>
    <w:div w:id="1707832710">
      <w:bodyDiv w:val="1"/>
      <w:marLeft w:val="0"/>
      <w:marRight w:val="0"/>
      <w:marTop w:val="0"/>
      <w:marBottom w:val="0"/>
      <w:divBdr>
        <w:top w:val="none" w:sz="0" w:space="0" w:color="auto"/>
        <w:left w:val="none" w:sz="0" w:space="0" w:color="auto"/>
        <w:bottom w:val="none" w:sz="0" w:space="0" w:color="auto"/>
        <w:right w:val="none" w:sz="0" w:space="0" w:color="auto"/>
      </w:divBdr>
    </w:div>
    <w:div w:id="1739282243">
      <w:bodyDiv w:val="1"/>
      <w:marLeft w:val="0"/>
      <w:marRight w:val="0"/>
      <w:marTop w:val="0"/>
      <w:marBottom w:val="0"/>
      <w:divBdr>
        <w:top w:val="none" w:sz="0" w:space="0" w:color="auto"/>
        <w:left w:val="none" w:sz="0" w:space="0" w:color="auto"/>
        <w:bottom w:val="none" w:sz="0" w:space="0" w:color="auto"/>
        <w:right w:val="none" w:sz="0" w:space="0" w:color="auto"/>
      </w:divBdr>
    </w:div>
    <w:div w:id="1741173206">
      <w:bodyDiv w:val="1"/>
      <w:marLeft w:val="0"/>
      <w:marRight w:val="0"/>
      <w:marTop w:val="0"/>
      <w:marBottom w:val="0"/>
      <w:divBdr>
        <w:top w:val="none" w:sz="0" w:space="0" w:color="auto"/>
        <w:left w:val="none" w:sz="0" w:space="0" w:color="auto"/>
        <w:bottom w:val="none" w:sz="0" w:space="0" w:color="auto"/>
        <w:right w:val="none" w:sz="0" w:space="0" w:color="auto"/>
      </w:divBdr>
    </w:div>
    <w:div w:id="1755515065">
      <w:bodyDiv w:val="1"/>
      <w:marLeft w:val="0"/>
      <w:marRight w:val="0"/>
      <w:marTop w:val="0"/>
      <w:marBottom w:val="0"/>
      <w:divBdr>
        <w:top w:val="none" w:sz="0" w:space="0" w:color="auto"/>
        <w:left w:val="none" w:sz="0" w:space="0" w:color="auto"/>
        <w:bottom w:val="none" w:sz="0" w:space="0" w:color="auto"/>
        <w:right w:val="none" w:sz="0" w:space="0" w:color="auto"/>
      </w:divBdr>
    </w:div>
    <w:div w:id="1770739767">
      <w:bodyDiv w:val="1"/>
      <w:marLeft w:val="0"/>
      <w:marRight w:val="0"/>
      <w:marTop w:val="0"/>
      <w:marBottom w:val="0"/>
      <w:divBdr>
        <w:top w:val="none" w:sz="0" w:space="0" w:color="auto"/>
        <w:left w:val="none" w:sz="0" w:space="0" w:color="auto"/>
        <w:bottom w:val="none" w:sz="0" w:space="0" w:color="auto"/>
        <w:right w:val="none" w:sz="0" w:space="0" w:color="auto"/>
      </w:divBdr>
    </w:div>
    <w:div w:id="1784810195">
      <w:bodyDiv w:val="1"/>
      <w:marLeft w:val="0"/>
      <w:marRight w:val="0"/>
      <w:marTop w:val="0"/>
      <w:marBottom w:val="0"/>
      <w:divBdr>
        <w:top w:val="none" w:sz="0" w:space="0" w:color="auto"/>
        <w:left w:val="none" w:sz="0" w:space="0" w:color="auto"/>
        <w:bottom w:val="none" w:sz="0" w:space="0" w:color="auto"/>
        <w:right w:val="none" w:sz="0" w:space="0" w:color="auto"/>
      </w:divBdr>
    </w:div>
    <w:div w:id="1833834467">
      <w:bodyDiv w:val="1"/>
      <w:marLeft w:val="0"/>
      <w:marRight w:val="0"/>
      <w:marTop w:val="0"/>
      <w:marBottom w:val="0"/>
      <w:divBdr>
        <w:top w:val="none" w:sz="0" w:space="0" w:color="auto"/>
        <w:left w:val="none" w:sz="0" w:space="0" w:color="auto"/>
        <w:bottom w:val="none" w:sz="0" w:space="0" w:color="auto"/>
        <w:right w:val="none" w:sz="0" w:space="0" w:color="auto"/>
      </w:divBdr>
    </w:div>
    <w:div w:id="1839686362">
      <w:bodyDiv w:val="1"/>
      <w:marLeft w:val="0"/>
      <w:marRight w:val="0"/>
      <w:marTop w:val="0"/>
      <w:marBottom w:val="0"/>
      <w:divBdr>
        <w:top w:val="none" w:sz="0" w:space="0" w:color="auto"/>
        <w:left w:val="none" w:sz="0" w:space="0" w:color="auto"/>
        <w:bottom w:val="none" w:sz="0" w:space="0" w:color="auto"/>
        <w:right w:val="none" w:sz="0" w:space="0" w:color="auto"/>
      </w:divBdr>
    </w:div>
    <w:div w:id="1881239006">
      <w:bodyDiv w:val="1"/>
      <w:marLeft w:val="0"/>
      <w:marRight w:val="0"/>
      <w:marTop w:val="0"/>
      <w:marBottom w:val="0"/>
      <w:divBdr>
        <w:top w:val="none" w:sz="0" w:space="0" w:color="auto"/>
        <w:left w:val="none" w:sz="0" w:space="0" w:color="auto"/>
        <w:bottom w:val="none" w:sz="0" w:space="0" w:color="auto"/>
        <w:right w:val="none" w:sz="0" w:space="0" w:color="auto"/>
      </w:divBdr>
    </w:div>
    <w:div w:id="1899853983">
      <w:bodyDiv w:val="1"/>
      <w:marLeft w:val="0"/>
      <w:marRight w:val="0"/>
      <w:marTop w:val="0"/>
      <w:marBottom w:val="0"/>
      <w:divBdr>
        <w:top w:val="none" w:sz="0" w:space="0" w:color="auto"/>
        <w:left w:val="none" w:sz="0" w:space="0" w:color="auto"/>
        <w:bottom w:val="none" w:sz="0" w:space="0" w:color="auto"/>
        <w:right w:val="none" w:sz="0" w:space="0" w:color="auto"/>
      </w:divBdr>
    </w:div>
    <w:div w:id="1919903055">
      <w:bodyDiv w:val="1"/>
      <w:marLeft w:val="0"/>
      <w:marRight w:val="0"/>
      <w:marTop w:val="0"/>
      <w:marBottom w:val="0"/>
      <w:divBdr>
        <w:top w:val="none" w:sz="0" w:space="0" w:color="auto"/>
        <w:left w:val="none" w:sz="0" w:space="0" w:color="auto"/>
        <w:bottom w:val="none" w:sz="0" w:space="0" w:color="auto"/>
        <w:right w:val="none" w:sz="0" w:space="0" w:color="auto"/>
      </w:divBdr>
    </w:div>
    <w:div w:id="1949773008">
      <w:bodyDiv w:val="1"/>
      <w:marLeft w:val="0"/>
      <w:marRight w:val="0"/>
      <w:marTop w:val="0"/>
      <w:marBottom w:val="0"/>
      <w:divBdr>
        <w:top w:val="none" w:sz="0" w:space="0" w:color="auto"/>
        <w:left w:val="none" w:sz="0" w:space="0" w:color="auto"/>
        <w:bottom w:val="none" w:sz="0" w:space="0" w:color="auto"/>
        <w:right w:val="none" w:sz="0" w:space="0" w:color="auto"/>
      </w:divBdr>
    </w:div>
    <w:div w:id="1966740096">
      <w:bodyDiv w:val="1"/>
      <w:marLeft w:val="0"/>
      <w:marRight w:val="0"/>
      <w:marTop w:val="0"/>
      <w:marBottom w:val="0"/>
      <w:divBdr>
        <w:top w:val="none" w:sz="0" w:space="0" w:color="auto"/>
        <w:left w:val="none" w:sz="0" w:space="0" w:color="auto"/>
        <w:bottom w:val="none" w:sz="0" w:space="0" w:color="auto"/>
        <w:right w:val="none" w:sz="0" w:space="0" w:color="auto"/>
      </w:divBdr>
    </w:div>
    <w:div w:id="2015762866">
      <w:bodyDiv w:val="1"/>
      <w:marLeft w:val="0"/>
      <w:marRight w:val="0"/>
      <w:marTop w:val="0"/>
      <w:marBottom w:val="0"/>
      <w:divBdr>
        <w:top w:val="none" w:sz="0" w:space="0" w:color="auto"/>
        <w:left w:val="none" w:sz="0" w:space="0" w:color="auto"/>
        <w:bottom w:val="none" w:sz="0" w:space="0" w:color="auto"/>
        <w:right w:val="none" w:sz="0" w:space="0" w:color="auto"/>
      </w:divBdr>
    </w:div>
    <w:div w:id="2077386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4AFFF-DA26-46CA-A2CE-5DC78233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3141</Words>
  <Characters>17908</Characters>
  <Application>Microsoft Office Word</Application>
  <DocSecurity>0</DocSecurity>
  <Lines>149</Lines>
  <Paragraphs>42</Paragraphs>
  <ScaleCrop>false</ScaleCrop>
  <HeadingPairs>
    <vt:vector size="6" baseType="variant">
      <vt:variant>
        <vt:lpstr>Título</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 IIMA</dc:creator>
  <cp:lastModifiedBy>IIMA2016</cp:lastModifiedBy>
  <cp:revision>2</cp:revision>
  <dcterms:created xsi:type="dcterms:W3CDTF">2017-10-12T10:35:00Z</dcterms:created>
  <dcterms:modified xsi:type="dcterms:W3CDTF">2017-10-12T10:35:00Z</dcterms:modified>
</cp:coreProperties>
</file>